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31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</w:pPr>
      <w:r w:rsidRPr="00576338">
        <w:rPr>
          <w:rFonts w:ascii="Arial" w:eastAsia="Times New Roman" w:hAnsi="Arial" w:cs="Arial"/>
          <w:b/>
          <w:bCs/>
          <w:color w:val="FF0000"/>
          <w:sz w:val="30"/>
          <w:szCs w:val="30"/>
          <w:lang w:eastAsia="tr-TR"/>
        </w:rPr>
        <w:t xml:space="preserve">Proje 1: </w:t>
      </w:r>
    </w:p>
    <w:p w:rsidR="00576338" w:rsidRPr="00874D18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C000"/>
          <w:sz w:val="30"/>
          <w:szCs w:val="30"/>
          <w:lang w:eastAsia="tr-TR"/>
        </w:rPr>
      </w:pPr>
      <w:r w:rsidRPr="00874D18">
        <w:rPr>
          <w:rFonts w:ascii="Arial" w:eastAsia="Times New Roman" w:hAnsi="Arial" w:cs="Arial"/>
          <w:b/>
          <w:bCs/>
          <w:color w:val="FFC000"/>
          <w:sz w:val="30"/>
          <w:szCs w:val="30"/>
          <w:lang w:eastAsia="tr-TR"/>
        </w:rPr>
        <w:t>"Bizim Renklerimiz, Ortak Geleceğimiz" Okul Festivali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Bu proje; farklılıklara saygı, millî kültür ve ön yargıları kırma konularını </w:t>
      </w: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uygulamalı ve sosyal etkileşim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yoluyla işlemeyi hedefler.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Projenin Genel Yapısı</w:t>
      </w:r>
    </w:p>
    <w:p w:rsidR="00576338" w:rsidRPr="00576338" w:rsidRDefault="00576338" w:rsidP="0057633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Proje Adı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Bizim Renklerimiz, Ortak Geleceğimiz</w:t>
      </w:r>
    </w:p>
    <w:p w:rsidR="00576338" w:rsidRPr="00576338" w:rsidRDefault="00576338" w:rsidP="0057633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Hedef Kitle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Tüm okul öğrencileri ve öğretmenler</w:t>
      </w:r>
    </w:p>
    <w:p w:rsidR="00576338" w:rsidRPr="00576338" w:rsidRDefault="00576338" w:rsidP="0057633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Süre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2 Hafta hazırlık, 1 gün uygulama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Uygulama Adımları</w:t>
      </w:r>
    </w:p>
    <w:p w:rsidR="00576338" w:rsidRPr="0067669E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67669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1. Tematik "Kültür ve Çoğulculuk" Stantları</w:t>
      </w:r>
    </w:p>
    <w:p w:rsidR="00576338" w:rsidRPr="00576338" w:rsidRDefault="00576338" w:rsidP="005763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Millî Değerler Köşesi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Geleneksel kıyafetler, tarihi görseller, bayrak ve milli bayramlarımızın önemini anlatan bilgilendirici broşürler hazırlanır. Bu sayede millî kültürün gelecek kuşaklara aktarılması ve "biz" bilinci vurgulanır.</w:t>
      </w:r>
    </w:p>
    <w:p w:rsidR="00576338" w:rsidRDefault="00576338" w:rsidP="005763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Dünya Kültürleri Köşesi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Farklı ülkelerin inanç, fikir ve kültürel yapılarının tanıtıldığı masalar kurulur. Çoğulculuğun toplumsal bir zenginlik olduğu bu stantlarda görsel olarak işlenir.</w:t>
      </w:r>
    </w:p>
    <w:p w:rsidR="0067669E" w:rsidRPr="00576338" w:rsidRDefault="0067669E" w:rsidP="0057633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67669E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67669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2. "Ön Yargıları Duvara As" Etkinliği</w:t>
      </w:r>
    </w:p>
    <w:p w:rsidR="00576338" w:rsidRPr="00576338" w:rsidRDefault="00576338" w:rsidP="0057633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Okul bahçesine veya panosuna büyük bir pano kurulur.</w:t>
      </w:r>
    </w:p>
    <w:p w:rsidR="00576338" w:rsidRPr="00576338" w:rsidRDefault="00576338" w:rsidP="0057633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Öğrenciler, toplumda karşılaştıkları ön yargı, sosyal dışlama ve ayrımcılık örneklerini (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örn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: "Yabancılar uyum sağlayamaz", "Erkekler ağlamaz") küçük </w:t>
      </w:r>
      <w:proofErr w:type="gram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kağıtlara</w:t>
      </w:r>
      <w:proofErr w:type="gram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yazar.</w:t>
      </w:r>
    </w:p>
    <w:p w:rsidR="00576338" w:rsidRDefault="00576338" w:rsidP="0057633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Bu </w:t>
      </w:r>
      <w:proofErr w:type="gram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kağıtlar</w:t>
      </w:r>
      <w:proofErr w:type="gram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panonun "Ön Yargı" tarafına asılır. Ardından, altlarına bu ön yargıları yıkan "Çeşitliliğin Uyumu" ve demokrasi kültürünü içeren çözüm önerileri eklenir.</w:t>
      </w:r>
    </w:p>
    <w:p w:rsidR="0067669E" w:rsidRPr="00576338" w:rsidRDefault="0067669E" w:rsidP="0057633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67669E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</w:pPr>
      <w:r w:rsidRPr="0067669E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3. Toplumsal Cinsiyet Eşitliği Rol Değişimi Forumu</w:t>
      </w:r>
    </w:p>
    <w:p w:rsidR="00576338" w:rsidRPr="00576338" w:rsidRDefault="00576338" w:rsidP="0057633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Eğitim, çalışma hayatı ve ev içi sorumlulukların adil paylaşımını savunmak için kısa bir tiyatro </w:t>
      </w:r>
      <w:proofErr w:type="gram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simülasyonu</w:t>
      </w:r>
      <w:proofErr w:type="gram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yapılır.</w:t>
      </w:r>
    </w:p>
    <w:p w:rsidR="00576338" w:rsidRPr="00576338" w:rsidRDefault="00576338" w:rsidP="0057633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Kız ve erkek öğrenciler, toplumun kendilerine yüklediği kalıplaşmış rolleri tersine çevirerek canlandırır.</w:t>
      </w:r>
    </w:p>
    <w:p w:rsidR="00576338" w:rsidRDefault="00576338" w:rsidP="0057633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Gösteri sonunda, sosyal haklara eşit erişimin bir demokrasi gereği olduğu üzerine açık kürsü tartışması düzenlenir.</w:t>
      </w:r>
    </w:p>
    <w:p w:rsidR="00576338" w:rsidRDefault="00576338" w:rsidP="005763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874D18" w:rsidRDefault="00576338" w:rsidP="00874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74D18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SLAYT</w:t>
      </w:r>
      <w:r>
        <w:rPr>
          <w:rFonts w:ascii="Arial" w:eastAsia="Times New Roman" w:hAnsi="Arial" w:cs="Arial"/>
          <w:sz w:val="24"/>
          <w:szCs w:val="24"/>
          <w:lang w:eastAsia="tr-TR"/>
        </w:rPr>
        <w:t>:</w:t>
      </w:r>
      <w:r w:rsidR="00874D18"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 w:rsidRPr="00576338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(6-7 Slayt)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Gönderdiğiniz metnin devamı niteliğindeki tam taslak şu şekildedir:</w:t>
      </w:r>
    </w:p>
    <w:p w:rsidR="00576338" w:rsidRPr="00576338" w:rsidRDefault="00576338" w:rsidP="00576338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1: Kapak</w:t>
      </w:r>
    </w:p>
    <w:p w:rsidR="00576338" w:rsidRPr="00576338" w:rsidRDefault="00576338" w:rsidP="00576338">
      <w:pPr>
        <w:numPr>
          <w:ilvl w:val="1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Başlık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Çeşitliliğe Çoğulcu Bakış ve Toplumsal Uyum</w:t>
      </w:r>
    </w:p>
    <w:p w:rsidR="00576338" w:rsidRDefault="00576338" w:rsidP="00576338">
      <w:pPr>
        <w:numPr>
          <w:ilvl w:val="1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Alt Başlık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Demokrasi ve İnsan Hakları – 4. Ünite Özeti</w:t>
      </w:r>
    </w:p>
    <w:p w:rsidR="00576338" w:rsidRDefault="00576338" w:rsidP="0057633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2: Farklılıklara Saygı ve Çoğulculuk</w:t>
      </w:r>
    </w:p>
    <w:p w:rsidR="00576338" w:rsidRPr="00576338" w:rsidRDefault="00576338" w:rsidP="00576338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İçerik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: Çoğulculuk nedir? Sadece 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tolere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etmek yetmez; farklı kültürleri toplumsal bir renk olarak görüp bir arada yaşama iradesi göstermeliyiz.</w:t>
      </w:r>
    </w:p>
    <w:p w:rsidR="00576338" w:rsidRPr="00576338" w:rsidRDefault="00576338" w:rsidP="00576338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Görsel Önerisi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El ele tutuşan farklı kültürlerden insan figürleri.</w:t>
      </w:r>
    </w:p>
    <w:p w:rsidR="00576338" w:rsidRPr="00576338" w:rsidRDefault="00576338" w:rsidP="0057633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Default="00576338" w:rsidP="005763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</w:p>
    <w:p w:rsidR="00931331" w:rsidRPr="008A031A" w:rsidRDefault="00931331" w:rsidP="00931331">
      <w:pPr>
        <w:numPr>
          <w:ilvl w:val="0"/>
          <w:numId w:val="17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Proje olan </w:t>
      </w: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"Bizim Renklerimiz, Ortak Geleceğimiz" Okul Festivali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için özel olarak özelleştirilmiş, ünite kazanımlarını (çoğulculuk, millî değerler, toplumsal cinsiyet eşitliği, ön yargı ve sosyal dışlama) doğrudan ölçen detaylı değerlendirme ölçeği aşağıdadır.</w:t>
      </w:r>
    </w:p>
    <w:p w:rsidR="00931331" w:rsidRPr="008A031A" w:rsidRDefault="00931331" w:rsidP="00931331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Bu ölçek, festival stantlarını kuran ve etkinlikleri gerçekleştiren öğrenci gruplarını adil bir şekilde değerlendirmeniz için </w:t>
      </w: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100 puan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üzerinden tasarlanmıştır.</w:t>
      </w:r>
    </w:p>
    <w:p w:rsidR="00931331" w:rsidRPr="008A031A" w:rsidRDefault="00931331" w:rsidP="0093133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"Bizim Renklerimiz, Ortak Geleceğimiz" Okul Festivali Proje </w:t>
      </w:r>
      <w:proofErr w:type="spellStart"/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Rubriği</w:t>
      </w:r>
      <w:proofErr w:type="spellEnd"/>
      <w:r w:rsidR="00CB6F9C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(Değerlendirme)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2316"/>
        <w:gridCol w:w="2265"/>
        <w:gridCol w:w="1949"/>
        <w:gridCol w:w="805"/>
      </w:tblGrid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Değerlendirme Kriteri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Çok Başarılı (16-20 Puan)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Başarılı / Geliştirilebilir (11-15 Puan)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Yetersiz (0-10 Puan)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Alınan Puan</w:t>
            </w:r>
          </w:p>
        </w:tc>
      </w:tr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Kazanım Odaklılık (Çoğulculuk ve Millî Değerler)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Stantlarda millî kültür (dil, bayrak, gelenek) ile çoğulculuk ve farklılıklara saygı kavramları birbirini tamamlayacak şekilde kusursuz işlenmiş.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Millî değerler veya çoğulculuk stantlarından biri güçlü, diğeri ise yüzeysel kalmış; ünite mesajı tam dengelenememiş.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Stantlar sadece görsel ögelerden ibaret; kavramsal içerik, "biz" bilinci ve değerlerin yaşatılması vurgusu çok zayıf.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______ / 20</w:t>
            </w:r>
          </w:p>
        </w:tc>
      </w:tr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Ön Yargı ve Dışlama ile Mücadele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"Ön Yargıları Duvara As" etkinliğinde, kalıplaşmış yargılara karşı sunulan "Çeşitliliğin Uyumu" ve demokrasi kültürü çözümleri çok etkili ve gerçekçi.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Ön yargı örnekleri tespit edilmiş ancak bunlara getirilen toplumsal uyum ve çözüm önerileri zayıf veya yetersiz kalmış.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Sadece ön yargılar listelenmiş; sosyal dışlamayı önleyecek veya </w:t>
            </w:r>
            <w:proofErr w:type="gramStart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empatiyi</w:t>
            </w:r>
            <w:proofErr w:type="gramEnd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artıracak hiçbir demokratik çözüm sunulmamış.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______ / 20</w:t>
            </w:r>
          </w:p>
        </w:tc>
      </w:tr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Toplumsal Cinsiyet Eşitliği Vurgusu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Rol değişimi forumu/tiyatrosu; ev içi sorumlulukları, sosyal hakları ve eğitimde fırsat eşitliğini adil bir dille, çarpıcı şekilde savunuyor.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Tiyatro veya forum yapılmış ancak toplumsal cinsiyet rolleri yerine sadece genel eşitlik konuşulmuş; derinliğe inilememiş.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Rol paylaşımı adil yapılmamış; canlandırma, kadının ve erkeğin sosyal haklara eşit erişimi amacına hizmet etmiyor.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______ / 20</w:t>
            </w:r>
          </w:p>
        </w:tc>
      </w:tr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Sosyal Etkileşim ve Okul İçi Katılım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Grup, festival alanına gelen diğer öğrencileri ve öğretmenleri etkinliklere (pano, forum vb.) aktif olarak </w:t>
            </w:r>
            <w:proofErr w:type="gramStart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dahil</w:t>
            </w:r>
            <w:proofErr w:type="gramEnd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etmeyi başardı.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Festival standı ziyaret edildi ancak ziyaretçilerle etkileşim düşük kaldı; daha çok pasif bir dinleme ortamı oluştu.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Grup üyeleri kendi stantlarında pasif kaldı; okul genelinde bir farkındalık veya etkileşim yaratılamadı.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______ / 20</w:t>
            </w:r>
          </w:p>
        </w:tc>
      </w:tr>
      <w:tr w:rsidR="00931331" w:rsidRPr="008A031A" w:rsidTr="0028505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Grup Uyum ve Ekip Çalışması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Görev dağılımı (stant sorumlusu, oyuncular, pano tasarımcıları) adil yapılmış; tüm üyeler sorumluluklarını eksiksiz yerine getirmiş.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İş birliği yapılmış ancak bazı grup üyeleri süreçte çok aktifken, bazıları arka planda kalmış; sorumluluk dengesiz.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Grup içinde iletişim kopukluğu ve çatışmalar yaşanmış; proje neredeyse tek bir öğrencinin çabasıyla tamamlanmış.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931331" w:rsidRPr="008A031A" w:rsidRDefault="00931331" w:rsidP="0028505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______ / 20</w:t>
            </w:r>
          </w:p>
        </w:tc>
      </w:tr>
    </w:tbl>
    <w:p w:rsidR="00874D18" w:rsidRDefault="00874D18" w:rsidP="00576338">
      <w:pPr>
        <w:spacing w:line="240" w:lineRule="auto"/>
        <w:rPr>
          <w:rFonts w:ascii="Arial" w:eastAsia="Times New Roman" w:hAnsi="Arial" w:cs="Arial"/>
          <w:b/>
          <w:bCs/>
          <w:color w:val="FFC000"/>
          <w:sz w:val="30"/>
          <w:szCs w:val="30"/>
          <w:lang w:eastAsia="tr-TR"/>
        </w:rPr>
      </w:pPr>
    </w:p>
    <w:p w:rsidR="00931331" w:rsidRDefault="00576338" w:rsidP="00576338">
      <w:pPr>
        <w:spacing w:line="240" w:lineRule="auto"/>
        <w:rPr>
          <w:rFonts w:ascii="Arial" w:eastAsia="Times New Roman" w:hAnsi="Arial" w:cs="Arial"/>
          <w:b/>
          <w:bCs/>
          <w:color w:val="FFC000"/>
          <w:sz w:val="30"/>
          <w:szCs w:val="30"/>
          <w:lang w:eastAsia="tr-TR"/>
        </w:rPr>
      </w:pPr>
      <w:r w:rsidRPr="00576338">
        <w:rPr>
          <w:rFonts w:ascii="Arial" w:eastAsia="Times New Roman" w:hAnsi="Arial" w:cs="Arial"/>
          <w:b/>
          <w:bCs/>
          <w:color w:val="FFC000"/>
          <w:sz w:val="30"/>
          <w:szCs w:val="30"/>
          <w:lang w:eastAsia="tr-TR"/>
        </w:rPr>
        <w:lastRenderedPageBreak/>
        <w:t xml:space="preserve">Proje 2: 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576338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"Empati ve Uyum" Dijital Medya ve Sunum Kampanyası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Bu proje; ünite içeriğini </w:t>
      </w: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planına bağlı kalarak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teknoloji, görsel tasarım ve dijital anlatım becerileriyle birleştirmeyi amaçlar.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Projenin Genel Yapısı</w:t>
      </w:r>
    </w:p>
    <w:p w:rsidR="00576338" w:rsidRPr="00576338" w:rsidRDefault="00576338" w:rsidP="0057633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Proje Adı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Empati ve Uyum: Çeşitliliğe Çoğulcu Bakış</w:t>
      </w:r>
    </w:p>
    <w:p w:rsidR="00576338" w:rsidRPr="00576338" w:rsidRDefault="00576338" w:rsidP="0057633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Hedef Kitle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Sınıf arkadaşları ve sosyal medya kullanıcıları</w:t>
      </w:r>
    </w:p>
    <w:p w:rsidR="00576338" w:rsidRPr="00576338" w:rsidRDefault="00576338" w:rsidP="0057633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Süre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1 Hafta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Uygulama Adımları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İnteraktif Slayt Sunumu ve Anlatım</w:t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Gönderdiğiniz slayt planı (6-7 slayt) eksiksiz şekilde tasarlanır. Sunum esnasında her 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slaytın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içeriği canlı örneklerle desteklenir:</w:t>
      </w:r>
    </w:p>
    <w:p w:rsidR="00576338" w:rsidRPr="00576338" w:rsidRDefault="00576338" w:rsidP="0057633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Kapak ve Giriş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: Demokrasi ve insan haklarının temel </w:t>
      </w:r>
      <w:proofErr w:type="gram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vizyonu</w:t>
      </w:r>
      <w:proofErr w:type="gram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aktarılır.</w:t>
      </w:r>
    </w:p>
    <w:p w:rsidR="00576338" w:rsidRPr="00576338" w:rsidRDefault="00576338" w:rsidP="0057633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Çoğulculuk Bölümü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Sadece "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tolere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etmek" ile gerçek "saygı" arasındaki fark, sınıfa interaktif sorular sorularak açıklanır.</w:t>
      </w:r>
    </w:p>
    <w:p w:rsidR="00576338" w:rsidRPr="00576338" w:rsidRDefault="00576338" w:rsidP="0057633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Bütünleştirici Etki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İstiklal Marşı okunurken veya milli maçlarda hissedilen ortak sevinçlerin bizi nasıl bir arada tuttuğu anlatılır.</w:t>
      </w:r>
      <w:r w:rsidR="008A031A">
        <w:rPr>
          <w:rFonts w:ascii="Arial" w:eastAsia="Times New Roman" w:hAnsi="Arial" w:cs="Arial"/>
          <w:sz w:val="24"/>
          <w:szCs w:val="24"/>
          <w:lang w:eastAsia="tr-TR"/>
        </w:rPr>
        <w:br/>
      </w: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"Ön Yargıyı Sil" Kısa Dijital Video (</w:t>
      </w:r>
      <w:proofErr w:type="spellStart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Reels</w:t>
      </w:r>
      <w:proofErr w:type="spellEnd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/</w:t>
      </w:r>
      <w:proofErr w:type="spellStart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TikTok</w:t>
      </w:r>
      <w:proofErr w:type="spellEnd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/</w:t>
      </w:r>
      <w:proofErr w:type="spellStart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Shorts</w:t>
      </w:r>
      <w:proofErr w:type="spellEnd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 Üretimi</w:t>
      </w:r>
    </w:p>
    <w:p w:rsidR="00576338" w:rsidRPr="00576338" w:rsidRDefault="00576338" w:rsidP="0057633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Öğrenciler 30-45 saniyelik yaratıcı kısa videolar çeker.</w:t>
      </w:r>
    </w:p>
    <w:p w:rsidR="00576338" w:rsidRPr="00576338" w:rsidRDefault="00576338" w:rsidP="0057633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Senaryo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İlk sahnede bir kişi, dış görünüşü veya kültürü nedeniyle sosyal dışlamaya maruz kalır (Ön yargı aşaması). İkinci sahnede ise o kişinin topluma kattığı bir değer veya başarı gösterilerek dışlayan kişilerin ön yargısıyla yüzleşmesi sağlanır (Uyum aşaması).</w:t>
      </w:r>
    </w:p>
    <w:p w:rsidR="00576338" w:rsidRDefault="00576338" w:rsidP="0057633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Videolar okulun dijital panolarında veya sosyal medya hesapl</w:t>
      </w:r>
      <w:r w:rsidR="00931331">
        <w:rPr>
          <w:rFonts w:ascii="Arial" w:eastAsia="Times New Roman" w:hAnsi="Arial" w:cs="Arial"/>
          <w:sz w:val="24"/>
          <w:szCs w:val="24"/>
          <w:lang w:eastAsia="tr-TR"/>
        </w:rPr>
        <w:t>arında "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FarklılıklaraSaygı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>" etiketiyle yayınlanır.</w:t>
      </w:r>
    </w:p>
    <w:p w:rsidR="008A031A" w:rsidRPr="00576338" w:rsidRDefault="008A031A" w:rsidP="008A031A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576338" w:rsidRDefault="00576338" w:rsidP="0057633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3. Eşitlik ve Adalet </w:t>
      </w:r>
      <w:proofErr w:type="spellStart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İnfografik</w:t>
      </w:r>
      <w:proofErr w:type="spellEnd"/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Tasarımı</w:t>
      </w:r>
    </w:p>
    <w:p w:rsidR="00576338" w:rsidRPr="00576338" w:rsidRDefault="00576338" w:rsidP="00576338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sz w:val="24"/>
          <w:szCs w:val="24"/>
          <w:lang w:eastAsia="tr-TR"/>
        </w:rPr>
        <w:t>Kadın ve erkeklerin sosyal haklara, eğitime ve iş hayatına eşit katılımını destekleyen dijital afişler (</w:t>
      </w:r>
      <w:proofErr w:type="spellStart"/>
      <w:r w:rsidRPr="00576338">
        <w:rPr>
          <w:rFonts w:ascii="Arial" w:eastAsia="Times New Roman" w:hAnsi="Arial" w:cs="Arial"/>
          <w:sz w:val="24"/>
          <w:szCs w:val="24"/>
          <w:lang w:eastAsia="tr-TR"/>
        </w:rPr>
        <w:t>Canva</w:t>
      </w:r>
      <w:proofErr w:type="spellEnd"/>
      <w:r w:rsidRPr="00576338">
        <w:rPr>
          <w:rFonts w:ascii="Arial" w:eastAsia="Times New Roman" w:hAnsi="Arial" w:cs="Arial"/>
          <w:sz w:val="24"/>
          <w:szCs w:val="24"/>
          <w:lang w:eastAsia="tr-TR"/>
        </w:rPr>
        <w:t xml:space="preserve"> vb. programlar ile) tasarlanır.</w:t>
      </w: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76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Afişlerde "Biyolojik cinsiyet fark yaratır, toplumsal cinsiyet adaletsizlik yaratmamalıdır" vurgusu yapılır.</w:t>
      </w:r>
    </w:p>
    <w:p w:rsidR="00576338" w:rsidRDefault="00576338" w:rsidP="0057633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76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Hazırlanan dijital afişlerin çıktıları alınarak okul koridorlarına asılır.</w:t>
      </w:r>
    </w:p>
    <w:p w:rsidR="00576338" w:rsidRDefault="00576338" w:rsidP="005763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3: Millî Kültür ve Bütünleştirici Etki</w:t>
      </w:r>
    </w:p>
    <w:p w:rsidR="00576338" w:rsidRPr="00576338" w:rsidRDefault="00576338" w:rsidP="00576338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İçerik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Dil, tarih, gelenek ve bayrak gibi millî değerlerimiz bizi "biz" yapar. Bayramlar ve millî marşımız gibi ortak sevinçler toplumsal dayanışmayı sağlar.</w:t>
      </w:r>
    </w:p>
    <w:p w:rsidR="00576338" w:rsidRDefault="00576338" w:rsidP="00576338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Görsel Önerisi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Ay-yıldızlı bayrak, bayramlaşma veya millî maç sevinci yaşayan coşkulu bir kalabalık.</w:t>
      </w: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576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4: Toplumsal Cinsiyet Eşitliği</w:t>
      </w:r>
    </w:p>
    <w:p w:rsidR="00576338" w:rsidRPr="00576338" w:rsidRDefault="00576338" w:rsidP="00576338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İçerik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Biyolojik cinsiyet ile toplumsal roller arasındaki fark. Eğitimde, çalışma hayatında ve ev içi sorumluluklarda adil paylaşım demokrasinin gereğidir.</w:t>
      </w:r>
    </w:p>
    <w:p w:rsidR="00576338" w:rsidRPr="00576338" w:rsidRDefault="00576338" w:rsidP="00576338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Görsel Önerisi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Adalet terazisinde kadın ve erkek sembollerinin eşit dengede durması.</w:t>
      </w: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Times New Roman" w:eastAsia="Times New Roman" w:hAnsi="Symbol" w:cs="Times New Roman"/>
          <w:sz w:val="24"/>
          <w:szCs w:val="24"/>
          <w:lang w:eastAsia="tr-TR"/>
        </w:rPr>
        <w:lastRenderedPageBreak/>
        <w:t></w:t>
      </w:r>
      <w:r w:rsidRPr="00576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5: Ön Yargı ve Sosyal Dışlama</w:t>
      </w:r>
    </w:p>
    <w:p w:rsidR="00576338" w:rsidRPr="00576338" w:rsidRDefault="00576338" w:rsidP="00576338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İçerik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Peşin hükümler (ön yargı) ve bireyleri toplumdan koparma (sosyal dışlama) demokrasi kültürüne zarar verir.</w:t>
      </w:r>
    </w:p>
    <w:p w:rsidR="00576338" w:rsidRPr="00576338" w:rsidRDefault="00576338" w:rsidP="00576338">
      <w:pPr>
        <w:numPr>
          <w:ilvl w:val="0"/>
          <w:numId w:val="1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Görsel Önerisi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Bir grubun dışında bırakılmış üzgün bir insan figürü veya duvara örülen sembolik tuğlalar.</w:t>
      </w:r>
    </w:p>
    <w:p w:rsidR="00576338" w:rsidRDefault="00576338" w:rsidP="005763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576338" w:rsidRPr="00576338" w:rsidRDefault="00576338" w:rsidP="0057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Slayt 6: Çeşitliliğin Uyumu ve Sonuç</w:t>
      </w:r>
    </w:p>
    <w:p w:rsidR="00576338" w:rsidRPr="00576338" w:rsidRDefault="00576338" w:rsidP="00576338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İçerik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Farklılıklar bir çatışma nedeni değildir. Demokrasi kültürü sayesinde uyum içinde bir arada yaşayabiliriz.</w:t>
      </w:r>
    </w:p>
    <w:p w:rsidR="008A031A" w:rsidRPr="00874D18" w:rsidRDefault="00576338" w:rsidP="00874D18">
      <w:pPr>
        <w:numPr>
          <w:ilvl w:val="0"/>
          <w:numId w:val="1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tr-TR"/>
        </w:rPr>
      </w:pPr>
      <w:r w:rsidRPr="00576338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Görsel Önerisi</w:t>
      </w:r>
      <w:r w:rsidRPr="00576338">
        <w:rPr>
          <w:rFonts w:ascii="Arial" w:eastAsia="Times New Roman" w:hAnsi="Arial" w:cs="Arial"/>
          <w:sz w:val="24"/>
          <w:szCs w:val="24"/>
          <w:lang w:eastAsia="tr-TR"/>
        </w:rPr>
        <w:t>: Farklı renklerdeki yapboz parçalarının birleşerek oluşturduğu bütün bir dünya haritası.</w:t>
      </w:r>
    </w:p>
    <w:p w:rsidR="008A031A" w:rsidRPr="008A031A" w:rsidRDefault="008A031A" w:rsidP="008A031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bookmarkStart w:id="0" w:name="_GoBack"/>
      <w:bookmarkEnd w:id="0"/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Proje Değerlendirme Ölçeği (</w:t>
      </w:r>
      <w:proofErr w:type="spellStart"/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Rubrik</w:t>
      </w:r>
      <w:proofErr w:type="spellEnd"/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)</w:t>
      </w:r>
    </w:p>
    <w:p w:rsidR="008A031A" w:rsidRPr="008A031A" w:rsidRDefault="008A031A" w:rsidP="008A031A">
      <w:pPr>
        <w:spacing w:before="480" w:after="48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sz w:val="24"/>
          <w:szCs w:val="24"/>
          <w:lang w:eastAsia="tr-TR"/>
        </w:rPr>
        <w:t>Projeleri sunan öğrencileri veya grupları değerlendirirken kullanabileceğiniz, 100 puan üzerinden hazırlanan ölçek: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286"/>
        <w:gridCol w:w="2562"/>
        <w:gridCol w:w="2372"/>
      </w:tblGrid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Değerlendirme Kriteri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Çok İyi (16-20 Puan)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Orta / Geliştirilmeli (11-15 Puan)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Yetersiz (0-10 Puan)</w:t>
            </w:r>
          </w:p>
        </w:tc>
      </w:tr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Müfredata ve Konuya Uygunluk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Çoğulculuk, millî değerler ve eşitlik kavramları eksiksiz ve doğru işlenmiş.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Kavramlardan bazıları yüzeysel geçilmiş veya tam anlaşılamamış.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Konu içeriğiyle tamamen alakasız veya yanlış bilgiler barındırıyor.</w:t>
            </w:r>
          </w:p>
        </w:tc>
      </w:tr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Yaratıcılık ve Özgünlük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Stantlar, videolar veya afişler son derece yaratıcı ve ilgi çekici tasarlanmış.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Standart, bilinen fikirler tekrar edilmiş; özgünlük zayıf.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Hiçbir yaratıcı çaba gösterilmemiş, hazır materyal kopyalanmış.</w:t>
            </w:r>
          </w:p>
        </w:tc>
      </w:tr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Uygulama ve İş Birliği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Grup üyeleri tam bir uyum içinde çalışmış, görev dağılımı adil yapılmış.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Görev paylaşımı yapılmış ancak bazı öğrenciler çalışmaya katılım sağlamamış.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Grup içinde iletişim kopuk, proje tek bir kişinin sırtına yüklenmiş.</w:t>
            </w:r>
          </w:p>
        </w:tc>
      </w:tr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Görsel ve Estetik Kalite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Slaytlar, afişler ve stant tasarımları düzenli, okunaklı ve göze hitap ediyor.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Görsel ögeler mevcut ancak karmaşık veya düzensiz yerleştirilmiş.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Görsel özen gösterilmemiş, slaytlar sadece düz yazıdan oluşuyor.</w:t>
            </w:r>
          </w:p>
        </w:tc>
      </w:tr>
      <w:tr w:rsidR="008A031A" w:rsidRPr="008A031A" w:rsidTr="008A031A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tr-TR"/>
              </w:rPr>
              <w:t>Sunum ve İfade Becerisi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Süre iyi yönetilmiş; ses tonu, göz teması ve </w:t>
            </w:r>
            <w:proofErr w:type="gramStart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empati</w:t>
            </w:r>
            <w:proofErr w:type="gramEnd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dili başarıyla kullanılmış.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Sunum </w:t>
            </w:r>
            <w:proofErr w:type="gramStart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kağıttan</w:t>
            </w:r>
            <w:proofErr w:type="gramEnd"/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 xml:space="preserve"> veya ekrandan okunmuş; sınıfın ilgisi tam çekilememiş.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8A031A" w:rsidRPr="008A031A" w:rsidRDefault="008A031A" w:rsidP="008A031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8A031A">
              <w:rPr>
                <w:rFonts w:ascii="Arial" w:eastAsia="Times New Roman" w:hAnsi="Arial" w:cs="Arial"/>
                <w:sz w:val="21"/>
                <w:szCs w:val="21"/>
                <w:lang w:eastAsia="tr-TR"/>
              </w:rPr>
              <w:t>Sunum süresi aşılmış veya çok kısa tutulmuş, anlatım yetersiz kalmış.</w:t>
            </w:r>
          </w:p>
        </w:tc>
      </w:tr>
    </w:tbl>
    <w:p w:rsidR="00F83085" w:rsidRPr="00F83085" w:rsidRDefault="00EE1ABB" w:rsidP="00F83085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pict>
          <v:rect id="_x0000_i1025" style="width:0;height:1.5pt" o:hralign="center" o:hrstd="t" o:hr="t" fillcolor="#a0a0a0" stroked="f"/>
        </w:pict>
      </w:r>
    </w:p>
    <w:p w:rsidR="008A031A" w:rsidRDefault="008A031A" w:rsidP="008A031A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8A031A" w:rsidRDefault="008A031A" w:rsidP="008A031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TOPLAM PUAN: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______ / 100</w:t>
      </w:r>
    </w:p>
    <w:p w:rsidR="00F83085" w:rsidRDefault="00F83085" w:rsidP="008A031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8A031A" w:rsidRPr="008A031A" w:rsidRDefault="00EE1ABB" w:rsidP="008A031A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>
        <w:rPr>
          <w:rFonts w:ascii="Arial" w:eastAsia="Times New Roman" w:hAnsi="Arial" w:cs="Arial"/>
          <w:sz w:val="21"/>
          <w:szCs w:val="21"/>
          <w:lang w:eastAsia="tr-TR"/>
        </w:rPr>
        <w:lastRenderedPageBreak/>
        <w:pict>
          <v:rect id="_x0000_i1026" style="width:0;height:1.5pt" o:hralign="center" o:hrstd="t" o:hr="t" fillcolor="#a0a0a0" stroked="f"/>
        </w:pict>
      </w:r>
    </w:p>
    <w:p w:rsidR="008A031A" w:rsidRPr="008A031A" w:rsidRDefault="008A031A" w:rsidP="008A031A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 w:rsidRPr="008A031A">
        <w:rPr>
          <w:rFonts w:ascii="Arial" w:eastAsia="Times New Roman" w:hAnsi="Arial" w:cs="Arial"/>
          <w:b/>
          <w:bCs/>
          <w:sz w:val="30"/>
          <w:szCs w:val="30"/>
          <w:lang w:eastAsia="tr-TR"/>
        </w:rPr>
        <w:t>Projeyi Uygulayacak Öğrenciler İçin Küçük Notlar (Öğretmen Görüşü Kısmı)</w:t>
      </w:r>
    </w:p>
    <w:p w:rsidR="008A031A" w:rsidRDefault="008A031A" w:rsidP="008A031A">
      <w:pPr>
        <w:numPr>
          <w:ilvl w:val="0"/>
          <w:numId w:val="18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100-85 Puan Arası (Pekiyi):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Tebrikler! Demokrasi kültürünü ve farklılıkların bir zenginlik olduğunu sadece teoride bırakmayıp tüm okula yaşatarak harika bir sosyal sorumluluk örneği gösterdiniz.</w:t>
      </w:r>
    </w:p>
    <w:p w:rsidR="00874D18" w:rsidRPr="008A031A" w:rsidRDefault="00874D18" w:rsidP="00874D18">
      <w:p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</w:p>
    <w:p w:rsidR="008A031A" w:rsidRDefault="008A031A" w:rsidP="008A031A">
      <w:pPr>
        <w:numPr>
          <w:ilvl w:val="0"/>
          <w:numId w:val="18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84-70 Puan Arası (İyi):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Güzel bir çalışma. Ön yargıları kırma ve millî değerleri yansıtma çabanız başarılı; ancak toplumu harekete geçirme ve mesajı yayma konusunda biraz daha aktif olabilirdiniz.</w:t>
      </w:r>
    </w:p>
    <w:p w:rsidR="00874D18" w:rsidRPr="008A031A" w:rsidRDefault="00874D18" w:rsidP="008A031A">
      <w:pPr>
        <w:numPr>
          <w:ilvl w:val="0"/>
          <w:numId w:val="18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</w:p>
    <w:p w:rsidR="008A031A" w:rsidRPr="008A031A" w:rsidRDefault="008A031A" w:rsidP="008A031A">
      <w:pPr>
        <w:numPr>
          <w:ilvl w:val="0"/>
          <w:numId w:val="18"/>
        </w:numPr>
        <w:spacing w:after="0" w:line="240" w:lineRule="auto"/>
        <w:ind w:left="-3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69 ve Altı (Geliştirilmeli):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Kavramları anladınız ancak bunları bir festival etkinliğine dönüştürürken daha fazla iş birliğine ve yaratıcı çözümlere ihtiyacınız var.</w:t>
      </w:r>
    </w:p>
    <w:p w:rsidR="00F83085" w:rsidRDefault="008A031A" w:rsidP="008A031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Bu </w:t>
      </w:r>
      <w:proofErr w:type="spellStart"/>
      <w:r w:rsidRPr="008A031A">
        <w:rPr>
          <w:rFonts w:ascii="Arial" w:eastAsia="Times New Roman" w:hAnsi="Arial" w:cs="Arial"/>
          <w:sz w:val="24"/>
          <w:szCs w:val="24"/>
          <w:lang w:eastAsia="tr-TR"/>
        </w:rPr>
        <w:t>rubrik</w:t>
      </w:r>
      <w:proofErr w:type="spellEnd"/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üzerinde eklemek veya değiştirmek istediğiniz özel bir ölçüt var mı, yoksa </w:t>
      </w:r>
    </w:p>
    <w:p w:rsidR="008A031A" w:rsidRPr="008A031A" w:rsidRDefault="008A031A" w:rsidP="008A031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A031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Proje (Dijital Kampanya) için mi benzer bir değerlendirme ölçeği</w:t>
      </w:r>
      <w:r w:rsidRPr="008A031A">
        <w:rPr>
          <w:rFonts w:ascii="Arial" w:eastAsia="Times New Roman" w:hAnsi="Arial" w:cs="Arial"/>
          <w:sz w:val="24"/>
          <w:szCs w:val="24"/>
          <w:lang w:eastAsia="tr-TR"/>
        </w:rPr>
        <w:t xml:space="preserve"> hazırlayalım?</w:t>
      </w:r>
    </w:p>
    <w:p w:rsidR="008A031A" w:rsidRPr="008A031A" w:rsidRDefault="008A031A" w:rsidP="008A031A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B53CDF" w:rsidRDefault="008A031A">
      <w:r>
        <w:t>.</w:t>
      </w:r>
    </w:p>
    <w:sectPr w:rsidR="00B53C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BB" w:rsidRDefault="00EE1ABB" w:rsidP="008A031A">
      <w:pPr>
        <w:spacing w:after="0" w:line="240" w:lineRule="auto"/>
      </w:pPr>
      <w:r>
        <w:separator/>
      </w:r>
    </w:p>
  </w:endnote>
  <w:endnote w:type="continuationSeparator" w:id="0">
    <w:p w:rsidR="00EE1ABB" w:rsidRDefault="00EE1ABB" w:rsidP="008A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94309"/>
      <w:docPartObj>
        <w:docPartGallery w:val="Page Numbers (Bottom of Page)"/>
        <w:docPartUnique/>
      </w:docPartObj>
    </w:sdtPr>
    <w:sdtEndPr/>
    <w:sdtContent>
      <w:p w:rsidR="008A031A" w:rsidRDefault="008A031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9E">
          <w:rPr>
            <w:noProof/>
          </w:rPr>
          <w:t>5</w:t>
        </w:r>
        <w:r>
          <w:fldChar w:fldCharType="end"/>
        </w:r>
      </w:p>
    </w:sdtContent>
  </w:sdt>
  <w:p w:rsidR="008A031A" w:rsidRDefault="008A03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BB" w:rsidRDefault="00EE1ABB" w:rsidP="008A031A">
      <w:pPr>
        <w:spacing w:after="0" w:line="240" w:lineRule="auto"/>
      </w:pPr>
      <w:r>
        <w:separator/>
      </w:r>
    </w:p>
  </w:footnote>
  <w:footnote w:type="continuationSeparator" w:id="0">
    <w:p w:rsidR="00EE1ABB" w:rsidRDefault="00EE1ABB" w:rsidP="008A0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5AA"/>
    <w:multiLevelType w:val="multilevel"/>
    <w:tmpl w:val="6AC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2E01"/>
    <w:multiLevelType w:val="multilevel"/>
    <w:tmpl w:val="49E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E4792"/>
    <w:multiLevelType w:val="multilevel"/>
    <w:tmpl w:val="EB4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74428"/>
    <w:multiLevelType w:val="multilevel"/>
    <w:tmpl w:val="E32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C3AE9"/>
    <w:multiLevelType w:val="multilevel"/>
    <w:tmpl w:val="6BC4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8242F"/>
    <w:multiLevelType w:val="multilevel"/>
    <w:tmpl w:val="D5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5276F"/>
    <w:multiLevelType w:val="multilevel"/>
    <w:tmpl w:val="2B8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760EA"/>
    <w:multiLevelType w:val="multilevel"/>
    <w:tmpl w:val="5EF4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F4B28"/>
    <w:multiLevelType w:val="multilevel"/>
    <w:tmpl w:val="FFB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33FDB"/>
    <w:multiLevelType w:val="multilevel"/>
    <w:tmpl w:val="F2F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B0EB4"/>
    <w:multiLevelType w:val="multilevel"/>
    <w:tmpl w:val="5FC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4E7A20"/>
    <w:multiLevelType w:val="multilevel"/>
    <w:tmpl w:val="C57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B4852"/>
    <w:multiLevelType w:val="multilevel"/>
    <w:tmpl w:val="8D7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22203"/>
    <w:multiLevelType w:val="multilevel"/>
    <w:tmpl w:val="29A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E33C6"/>
    <w:multiLevelType w:val="multilevel"/>
    <w:tmpl w:val="D858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C4F8B"/>
    <w:multiLevelType w:val="multilevel"/>
    <w:tmpl w:val="786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774A3"/>
    <w:multiLevelType w:val="multilevel"/>
    <w:tmpl w:val="C46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4795C"/>
    <w:multiLevelType w:val="multilevel"/>
    <w:tmpl w:val="4376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9"/>
  </w:num>
  <w:num w:numId="14">
    <w:abstractNumId w:val="14"/>
  </w:num>
  <w:num w:numId="15">
    <w:abstractNumId w:val="10"/>
  </w:num>
  <w:num w:numId="16">
    <w:abstractNumId w:val="0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38"/>
    <w:rsid w:val="00576338"/>
    <w:rsid w:val="00666F2C"/>
    <w:rsid w:val="0067669E"/>
    <w:rsid w:val="00874D18"/>
    <w:rsid w:val="008A031A"/>
    <w:rsid w:val="00931331"/>
    <w:rsid w:val="00B53CDF"/>
    <w:rsid w:val="00BC62CA"/>
    <w:rsid w:val="00CB6F9C"/>
    <w:rsid w:val="00EE1ABB"/>
    <w:rsid w:val="00F8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410"/>
  <w15:chartTrackingRefBased/>
  <w15:docId w15:val="{B15FEFED-18C4-4076-82CC-19246CE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76338"/>
    <w:rPr>
      <w:b/>
      <w:bCs/>
    </w:rPr>
  </w:style>
  <w:style w:type="character" w:customStyle="1" w:styleId="t286pc">
    <w:name w:val="t286pc"/>
    <w:basedOn w:val="VarsaylanParagrafYazTipi"/>
    <w:rsid w:val="00576338"/>
  </w:style>
  <w:style w:type="paragraph" w:styleId="stBilgi">
    <w:name w:val="header"/>
    <w:basedOn w:val="Normal"/>
    <w:link w:val="stBilgiChar"/>
    <w:uiPriority w:val="99"/>
    <w:unhideWhenUsed/>
    <w:rsid w:val="008A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031A"/>
  </w:style>
  <w:style w:type="paragraph" w:styleId="AltBilgi">
    <w:name w:val="footer"/>
    <w:basedOn w:val="Normal"/>
    <w:link w:val="AltBilgiChar"/>
    <w:uiPriority w:val="99"/>
    <w:unhideWhenUsed/>
    <w:rsid w:val="008A0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6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760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61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91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882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6701">
                  <w:marLeft w:val="0"/>
                  <w:marRight w:val="0"/>
                  <w:marTop w:val="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83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7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48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2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22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3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43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6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76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5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40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40640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72494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51855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90039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6853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5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7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7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3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0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9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4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9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7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2026-06-23T03:29:00Z</dcterms:created>
  <dcterms:modified xsi:type="dcterms:W3CDTF">2026-06-23T04:48:00Z</dcterms:modified>
</cp:coreProperties>
</file>