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7BF9" w:rsidRPr="00847BF9" w:rsidRDefault="00847BF9" w:rsidP="00847BF9">
      <w:pPr>
        <w:pStyle w:val="AralkYok"/>
        <w:rPr>
          <w:rFonts w:ascii="Tahoma" w:hAnsi="Tahoma" w:cs="Tahoma"/>
        </w:rPr>
      </w:pPr>
    </w:p>
    <w:p w:rsidR="00847BF9" w:rsidRPr="00847BF9" w:rsidRDefault="00847BF9" w:rsidP="00847BF9">
      <w:pPr>
        <w:pStyle w:val="AralkYok"/>
        <w:rPr>
          <w:rFonts w:ascii="Tahoma" w:hAnsi="Tahoma" w:cs="Tahoma"/>
        </w:rPr>
      </w:pPr>
      <w:r w:rsidRPr="00847BF9">
        <w:rPr>
          <w:rFonts w:ascii="Tahoma" w:hAnsi="Tahoma" w:cs="Tahoma"/>
        </w:rPr>
        <w:t>633 HARUN GÖKÇE CABA 11/D</w:t>
      </w:r>
    </w:p>
    <w:p w:rsidR="00847BF9" w:rsidRPr="00847BF9" w:rsidRDefault="00847BF9" w:rsidP="00847BF9">
      <w:pPr>
        <w:pStyle w:val="AralkYok"/>
        <w:rPr>
          <w:rFonts w:ascii="Tahoma" w:hAnsi="Tahoma" w:cs="Tahoma"/>
        </w:rPr>
      </w:pPr>
      <w:r w:rsidRPr="00847BF9">
        <w:rPr>
          <w:rFonts w:ascii="Tahoma" w:hAnsi="Tahoma" w:cs="Tahoma"/>
        </w:rPr>
        <w:t>695 DURU GÖKTAŞ</w:t>
      </w:r>
    </w:p>
    <w:p w:rsidR="00847BF9" w:rsidRPr="00847BF9" w:rsidRDefault="00847BF9" w:rsidP="00847BF9">
      <w:pPr>
        <w:pStyle w:val="AralkYok"/>
        <w:rPr>
          <w:rFonts w:ascii="Tahoma" w:hAnsi="Tahoma" w:cs="Tahoma"/>
        </w:rPr>
      </w:pPr>
    </w:p>
    <w:p w:rsidR="00847BF9" w:rsidRPr="00847BF9" w:rsidRDefault="00847BF9" w:rsidP="00847BF9">
      <w:pPr>
        <w:pStyle w:val="AralkYok"/>
        <w:rPr>
          <w:rFonts w:ascii="Tahoma" w:hAnsi="Tahoma" w:cs="Tahoma"/>
        </w:rPr>
      </w:pPr>
    </w:p>
    <w:p w:rsidR="00847BF9" w:rsidRPr="00847BF9" w:rsidRDefault="00847BF9" w:rsidP="00847BF9">
      <w:pPr>
        <w:pStyle w:val="AralkYok"/>
        <w:rPr>
          <w:rFonts w:ascii="Tahoma" w:hAnsi="Tahoma" w:cs="Tahoma"/>
        </w:rPr>
      </w:pPr>
    </w:p>
    <w:p w:rsidR="00847BF9" w:rsidRPr="00847BF9" w:rsidRDefault="00847BF9" w:rsidP="00847BF9">
      <w:pPr>
        <w:pStyle w:val="AralkYok"/>
        <w:rPr>
          <w:rFonts w:ascii="Tahoma" w:hAnsi="Tahoma" w:cs="Tahoma"/>
        </w:rPr>
      </w:pPr>
    </w:p>
    <w:p w:rsidR="0094321C" w:rsidRPr="00847BF9" w:rsidRDefault="0094321C" w:rsidP="00847BF9">
      <w:pPr>
        <w:pStyle w:val="AralkYok"/>
        <w:rPr>
          <w:rFonts w:ascii="Tahoma" w:hAnsi="Tahoma" w:cs="Tahoma"/>
        </w:rPr>
      </w:pPr>
    </w:p>
    <w:p w:rsidR="00847BF9" w:rsidRPr="00847BF9" w:rsidRDefault="00847BF9" w:rsidP="00847BF9">
      <w:pPr>
        <w:pStyle w:val="AralkYok"/>
        <w:rPr>
          <w:rFonts w:ascii="Tahoma" w:hAnsi="Tahoma" w:cs="Tahoma"/>
        </w:rPr>
      </w:pPr>
    </w:p>
    <w:p w:rsidR="008B004A" w:rsidRDefault="008B004A" w:rsidP="008B004A">
      <w:pPr>
        <w:pStyle w:val="AralkYok"/>
        <w:rPr>
          <w:rFonts w:ascii="Tahoma" w:hAnsi="Tahoma" w:cs="Tahoma"/>
          <w:b/>
          <w:bCs/>
        </w:rPr>
        <w:sectPr w:rsidR="008B004A" w:rsidSect="008B004A">
          <w:headerReference w:type="default" r:id="rId6"/>
          <w:footerReference w:type="default" r:id="rId7"/>
          <w:pgSz w:w="11906" w:h="16838"/>
          <w:pgMar w:top="1417" w:right="707" w:bottom="1417" w:left="851" w:header="708" w:footer="708" w:gutter="0"/>
          <w:cols w:space="708"/>
          <w:docGrid w:linePitch="360"/>
        </w:sectPr>
      </w:pPr>
    </w:p>
    <w:p w:rsidR="00DB223A" w:rsidRPr="00847BF9" w:rsidRDefault="00DB223A" w:rsidP="00DB223A">
      <w:pPr>
        <w:pStyle w:val="AralkYok"/>
        <w:rPr>
          <w:rFonts w:ascii="Tahoma" w:hAnsi="Tahoma" w:cs="Tahoma"/>
          <w:b/>
          <w:bCs/>
        </w:rPr>
      </w:pPr>
      <w:r w:rsidRPr="00847BF9">
        <w:rPr>
          <w:rFonts w:ascii="Tahoma" w:hAnsi="Tahoma" w:cs="Tahoma"/>
          <w:b/>
          <w:bCs/>
        </w:rPr>
        <w:lastRenderedPageBreak/>
        <w:t>Aşağıdaki kavramların anlamlarını karşılarına yazınız?</w:t>
      </w:r>
    </w:p>
    <w:p w:rsidR="00DB223A" w:rsidRPr="00DB223A" w:rsidRDefault="00DB223A" w:rsidP="00DB223A">
      <w:pPr>
        <w:pStyle w:val="AralkYok"/>
        <w:rPr>
          <w:rFonts w:ascii="Tahoma" w:hAnsi="Tahoma" w:cs="Tahoma"/>
          <w:sz w:val="16"/>
          <w:szCs w:val="16"/>
        </w:rPr>
      </w:pPr>
      <w:r w:rsidRPr="00DB223A">
        <w:rPr>
          <w:rFonts w:ascii="Tahoma" w:hAnsi="Tahoma" w:cs="Tahoma"/>
          <w:sz w:val="16"/>
          <w:szCs w:val="16"/>
        </w:rPr>
        <w:t>Boy:</w:t>
      </w:r>
    </w:p>
    <w:p w:rsidR="00DB223A" w:rsidRPr="00DB223A" w:rsidRDefault="00DB223A" w:rsidP="00DB223A">
      <w:pPr>
        <w:pStyle w:val="AralkYok"/>
        <w:rPr>
          <w:rFonts w:ascii="Tahoma" w:hAnsi="Tahoma" w:cs="Tahoma"/>
          <w:sz w:val="16"/>
          <w:szCs w:val="16"/>
        </w:rPr>
      </w:pPr>
      <w:proofErr w:type="gramStart"/>
      <w:r w:rsidRPr="00DB223A">
        <w:rPr>
          <w:rFonts w:ascii="Tahoma" w:hAnsi="Tahoma" w:cs="Tahoma"/>
          <w:sz w:val="16"/>
          <w:szCs w:val="16"/>
        </w:rPr>
        <w:t>bodun</w:t>
      </w:r>
      <w:proofErr w:type="gramEnd"/>
    </w:p>
    <w:p w:rsidR="00DB223A" w:rsidRPr="00DB223A" w:rsidRDefault="00DB223A" w:rsidP="00DB223A">
      <w:pPr>
        <w:pStyle w:val="AralkYok"/>
        <w:rPr>
          <w:rFonts w:ascii="Tahoma" w:hAnsi="Tahoma" w:cs="Tahoma"/>
          <w:sz w:val="16"/>
          <w:szCs w:val="16"/>
        </w:rPr>
      </w:pPr>
      <w:proofErr w:type="gramStart"/>
      <w:r w:rsidRPr="00DB223A">
        <w:rPr>
          <w:rFonts w:ascii="Tahoma" w:hAnsi="Tahoma" w:cs="Tahoma"/>
          <w:sz w:val="16"/>
          <w:szCs w:val="16"/>
        </w:rPr>
        <w:t>çeyiz</w:t>
      </w:r>
      <w:proofErr w:type="gramEnd"/>
      <w:r w:rsidRPr="00DB223A">
        <w:rPr>
          <w:rFonts w:ascii="Tahoma" w:hAnsi="Tahoma" w:cs="Tahoma"/>
          <w:sz w:val="16"/>
          <w:szCs w:val="16"/>
        </w:rPr>
        <w:t>:</w:t>
      </w:r>
    </w:p>
    <w:p w:rsidR="00DB223A" w:rsidRPr="00DB223A" w:rsidRDefault="00DB223A" w:rsidP="00DB223A">
      <w:pPr>
        <w:pStyle w:val="AralkYok"/>
        <w:rPr>
          <w:rFonts w:ascii="Tahoma" w:hAnsi="Tahoma" w:cs="Tahoma"/>
          <w:sz w:val="16"/>
          <w:szCs w:val="16"/>
        </w:rPr>
      </w:pPr>
      <w:proofErr w:type="gramStart"/>
      <w:r w:rsidRPr="00DB223A">
        <w:rPr>
          <w:rFonts w:ascii="Tahoma" w:hAnsi="Tahoma" w:cs="Tahoma"/>
          <w:sz w:val="16"/>
          <w:szCs w:val="16"/>
        </w:rPr>
        <w:t>urug</w:t>
      </w:r>
      <w:proofErr w:type="gramEnd"/>
      <w:r w:rsidRPr="00DB223A">
        <w:rPr>
          <w:rFonts w:ascii="Tahoma" w:hAnsi="Tahoma" w:cs="Tahoma"/>
          <w:sz w:val="16"/>
          <w:szCs w:val="16"/>
        </w:rPr>
        <w:t xml:space="preserve">: </w:t>
      </w:r>
    </w:p>
    <w:p w:rsidR="00DB223A" w:rsidRPr="00DB223A" w:rsidRDefault="00DB223A" w:rsidP="00DB223A">
      <w:pPr>
        <w:pStyle w:val="AralkYok"/>
        <w:rPr>
          <w:rFonts w:ascii="Tahoma" w:hAnsi="Tahoma" w:cs="Tahoma"/>
          <w:sz w:val="16"/>
          <w:szCs w:val="16"/>
        </w:rPr>
      </w:pPr>
      <w:proofErr w:type="spellStart"/>
      <w:r w:rsidRPr="00DB223A">
        <w:rPr>
          <w:rFonts w:ascii="Tahoma" w:hAnsi="Tahoma" w:cs="Tahoma"/>
          <w:sz w:val="16"/>
          <w:szCs w:val="16"/>
        </w:rPr>
        <w:t>oğuş</w:t>
      </w:r>
      <w:proofErr w:type="spellEnd"/>
    </w:p>
    <w:p w:rsidR="00DB223A" w:rsidRPr="00DB223A" w:rsidRDefault="00DB223A" w:rsidP="00DB223A">
      <w:pPr>
        <w:pStyle w:val="AralkYok"/>
        <w:rPr>
          <w:rFonts w:ascii="Tahoma" w:hAnsi="Tahoma" w:cs="Tahoma"/>
          <w:sz w:val="16"/>
          <w:szCs w:val="16"/>
        </w:rPr>
      </w:pPr>
      <w:proofErr w:type="spellStart"/>
      <w:r w:rsidRPr="00DB223A">
        <w:rPr>
          <w:rFonts w:ascii="Tahoma" w:hAnsi="Tahoma" w:cs="Tahoma"/>
          <w:sz w:val="16"/>
          <w:szCs w:val="16"/>
        </w:rPr>
        <w:t>Ög</w:t>
      </w:r>
      <w:proofErr w:type="spellEnd"/>
      <w:r w:rsidRPr="00DB223A">
        <w:rPr>
          <w:rFonts w:ascii="Tahoma" w:hAnsi="Tahoma" w:cs="Tahoma"/>
          <w:sz w:val="16"/>
          <w:szCs w:val="16"/>
        </w:rPr>
        <w:t>:</w:t>
      </w:r>
      <w:r>
        <w:rPr>
          <w:rFonts w:ascii="Tahoma" w:hAnsi="Tahoma" w:cs="Tahoma"/>
          <w:sz w:val="16"/>
          <w:szCs w:val="16"/>
        </w:rPr>
        <w:t xml:space="preserve"> anne</w:t>
      </w:r>
    </w:p>
    <w:p w:rsidR="00DB223A" w:rsidRPr="00DB223A" w:rsidRDefault="00DB223A" w:rsidP="00DB223A">
      <w:pPr>
        <w:pStyle w:val="AralkYok"/>
        <w:rPr>
          <w:rFonts w:ascii="Tahoma" w:hAnsi="Tahoma" w:cs="Tahoma"/>
          <w:sz w:val="16"/>
          <w:szCs w:val="16"/>
        </w:rPr>
      </w:pPr>
      <w:r w:rsidRPr="00DB223A">
        <w:rPr>
          <w:rFonts w:ascii="Tahoma" w:hAnsi="Tahoma" w:cs="Tahoma"/>
          <w:sz w:val="16"/>
          <w:szCs w:val="16"/>
        </w:rPr>
        <w:t>Toy:</w:t>
      </w:r>
    </w:p>
    <w:p w:rsidR="00DB223A" w:rsidRDefault="00DB223A" w:rsidP="00DB223A">
      <w:pPr>
        <w:pStyle w:val="AralkYok"/>
        <w:rPr>
          <w:rFonts w:ascii="Tahoma" w:hAnsi="Tahoma" w:cs="Tahoma"/>
          <w:sz w:val="16"/>
          <w:szCs w:val="16"/>
        </w:rPr>
      </w:pPr>
      <w:r w:rsidRPr="00DB223A">
        <w:rPr>
          <w:rFonts w:ascii="Tahoma" w:hAnsi="Tahoma" w:cs="Tahoma"/>
          <w:sz w:val="16"/>
          <w:szCs w:val="16"/>
        </w:rPr>
        <w:t>Kurultay</w:t>
      </w:r>
    </w:p>
    <w:p w:rsidR="00DB223A" w:rsidRDefault="00DB223A" w:rsidP="00DB223A">
      <w:pPr>
        <w:pStyle w:val="AralkYok"/>
        <w:rPr>
          <w:rFonts w:ascii="Tahoma" w:hAnsi="Tahoma" w:cs="Tahoma"/>
          <w:sz w:val="16"/>
          <w:szCs w:val="16"/>
        </w:rPr>
      </w:pPr>
      <w:proofErr w:type="spellStart"/>
      <w:r>
        <w:rPr>
          <w:rFonts w:ascii="Tahoma" w:hAnsi="Tahoma" w:cs="Tahoma"/>
          <w:sz w:val="16"/>
          <w:szCs w:val="16"/>
        </w:rPr>
        <w:t>Kang</w:t>
      </w:r>
      <w:proofErr w:type="spellEnd"/>
      <w:r>
        <w:rPr>
          <w:rFonts w:ascii="Tahoma" w:hAnsi="Tahoma" w:cs="Tahoma"/>
          <w:sz w:val="16"/>
          <w:szCs w:val="16"/>
        </w:rPr>
        <w:t>: baba</w:t>
      </w:r>
    </w:p>
    <w:p w:rsidR="00300F27" w:rsidRDefault="00300F27" w:rsidP="00DB223A">
      <w:pPr>
        <w:pStyle w:val="AralkYok"/>
        <w:rPr>
          <w:rFonts w:ascii="Tahoma" w:hAnsi="Tahoma" w:cs="Tahoma"/>
          <w:sz w:val="16"/>
          <w:szCs w:val="16"/>
        </w:rPr>
      </w:pPr>
      <w:r>
        <w:rPr>
          <w:rFonts w:ascii="Tahoma" w:hAnsi="Tahoma" w:cs="Tahoma"/>
          <w:sz w:val="16"/>
          <w:szCs w:val="16"/>
        </w:rPr>
        <w:t xml:space="preserve">Ot </w:t>
      </w:r>
      <w:proofErr w:type="spellStart"/>
      <w:r>
        <w:rPr>
          <w:rFonts w:ascii="Tahoma" w:hAnsi="Tahoma" w:cs="Tahoma"/>
          <w:sz w:val="16"/>
          <w:szCs w:val="16"/>
        </w:rPr>
        <w:t>tigin</w:t>
      </w:r>
      <w:proofErr w:type="spellEnd"/>
      <w:r>
        <w:rPr>
          <w:rFonts w:ascii="Tahoma" w:hAnsi="Tahoma" w:cs="Tahoma"/>
          <w:sz w:val="16"/>
          <w:szCs w:val="16"/>
        </w:rPr>
        <w:t xml:space="preserve">: Evin en </w:t>
      </w:r>
      <w:proofErr w:type="spellStart"/>
      <w:r>
        <w:rPr>
          <w:rFonts w:ascii="Tahoma" w:hAnsi="Tahoma" w:cs="Tahoma"/>
          <w:sz w:val="16"/>
          <w:szCs w:val="16"/>
        </w:rPr>
        <w:t>güçük</w:t>
      </w:r>
      <w:proofErr w:type="spellEnd"/>
      <w:r>
        <w:rPr>
          <w:rFonts w:ascii="Tahoma" w:hAnsi="Tahoma" w:cs="Tahoma"/>
          <w:sz w:val="16"/>
          <w:szCs w:val="16"/>
        </w:rPr>
        <w:t xml:space="preserve"> erkek çocuğu.</w:t>
      </w:r>
    </w:p>
    <w:p w:rsidR="00DB223A" w:rsidRPr="00DB223A" w:rsidRDefault="00DB223A" w:rsidP="00DB223A">
      <w:pPr>
        <w:pStyle w:val="AralkYok"/>
        <w:rPr>
          <w:rFonts w:ascii="Tahoma" w:hAnsi="Tahoma" w:cs="Tahoma"/>
          <w:sz w:val="16"/>
          <w:szCs w:val="16"/>
        </w:rPr>
      </w:pPr>
    </w:p>
    <w:p w:rsidR="00DB223A" w:rsidRPr="00DB223A" w:rsidRDefault="00DB223A" w:rsidP="00DB223A">
      <w:pPr>
        <w:pStyle w:val="AralkYok"/>
        <w:rPr>
          <w:rFonts w:ascii="Tahoma" w:hAnsi="Tahoma" w:cs="Tahoma"/>
          <w:b/>
          <w:bCs/>
          <w:sz w:val="16"/>
          <w:szCs w:val="16"/>
        </w:rPr>
      </w:pPr>
      <w:r w:rsidRPr="00DB223A">
        <w:rPr>
          <w:rFonts w:ascii="Tahoma" w:hAnsi="Tahoma" w:cs="Tahoma"/>
          <w:b/>
          <w:bCs/>
          <w:sz w:val="16"/>
          <w:szCs w:val="16"/>
        </w:rPr>
        <w:t>Yozlaşma:</w:t>
      </w:r>
    </w:p>
    <w:p w:rsidR="00DB223A" w:rsidRPr="00DB223A" w:rsidRDefault="00DB223A" w:rsidP="00DB223A">
      <w:pPr>
        <w:pStyle w:val="AralkYok"/>
        <w:rPr>
          <w:rFonts w:ascii="Tahoma" w:hAnsi="Tahoma" w:cs="Tahoma"/>
          <w:sz w:val="16"/>
          <w:szCs w:val="16"/>
        </w:rPr>
      </w:pPr>
      <w:r w:rsidRPr="00DB223A">
        <w:rPr>
          <w:rFonts w:ascii="Tahoma" w:hAnsi="Tahoma" w:cs="Tahoma"/>
          <w:sz w:val="16"/>
          <w:szCs w:val="16"/>
        </w:rPr>
        <w:t xml:space="preserve">Özündeki iyi nitelikleri birtakım dış etkenlerle zamanla iyi özellikleri yitirmek, soysuzlaşmak, özünden uzaklaşmak, bozulmak, </w:t>
      </w:r>
      <w:proofErr w:type="gramStart"/>
      <w:r w:rsidRPr="00DB223A">
        <w:rPr>
          <w:rFonts w:ascii="Tahoma" w:hAnsi="Tahoma" w:cs="Tahoma"/>
          <w:sz w:val="16"/>
          <w:szCs w:val="16"/>
        </w:rPr>
        <w:t>dejenere olmak</w:t>
      </w:r>
      <w:proofErr w:type="gramEnd"/>
      <w:r w:rsidRPr="00DB223A">
        <w:rPr>
          <w:rFonts w:ascii="Tahoma" w:hAnsi="Tahoma" w:cs="Tahoma"/>
          <w:sz w:val="16"/>
          <w:szCs w:val="16"/>
        </w:rPr>
        <w:t>, tereddi etmek olarak tanımlanmaktadır. Yine huyu suyu bozulmak ve soysuzlaşmak anlamlarında kullanılmaktadır.</w:t>
      </w:r>
    </w:p>
    <w:p w:rsidR="00DB223A" w:rsidRPr="00DB223A" w:rsidRDefault="00DB223A" w:rsidP="00DB223A">
      <w:pPr>
        <w:pStyle w:val="AralkYok"/>
        <w:rPr>
          <w:rFonts w:ascii="Tahoma" w:hAnsi="Tahoma" w:cs="Tahoma"/>
          <w:sz w:val="16"/>
          <w:szCs w:val="16"/>
        </w:rPr>
      </w:pPr>
      <w:proofErr w:type="spellStart"/>
      <w:r w:rsidRPr="00DB223A">
        <w:rPr>
          <w:rFonts w:ascii="Tahoma" w:hAnsi="Tahoma" w:cs="Tahoma"/>
          <w:b/>
          <w:bCs/>
          <w:sz w:val="16"/>
          <w:szCs w:val="16"/>
        </w:rPr>
        <w:t>alafıranga</w:t>
      </w:r>
      <w:proofErr w:type="spellEnd"/>
      <w:r w:rsidRPr="00DB223A">
        <w:rPr>
          <w:rFonts w:ascii="Tahoma" w:hAnsi="Tahoma" w:cs="Tahoma"/>
          <w:b/>
          <w:bCs/>
          <w:sz w:val="16"/>
          <w:szCs w:val="16"/>
        </w:rPr>
        <w:t>:</w:t>
      </w:r>
      <w:r w:rsidRPr="00DB223A">
        <w:rPr>
          <w:rFonts w:ascii="Tahoma" w:hAnsi="Tahoma" w:cs="Tahoma"/>
          <w:sz w:val="16"/>
          <w:szCs w:val="16"/>
        </w:rPr>
        <w:t xml:space="preserve"> Frenklerin töre, yaşam biçimi ve alışkılarına uygun.</w:t>
      </w:r>
    </w:p>
    <w:p w:rsidR="00DB223A" w:rsidRPr="00DB223A" w:rsidRDefault="00DB223A" w:rsidP="00DB223A">
      <w:pPr>
        <w:pStyle w:val="AralkYok"/>
        <w:rPr>
          <w:rFonts w:ascii="Tahoma" w:hAnsi="Tahoma" w:cs="Tahoma"/>
          <w:sz w:val="16"/>
          <w:szCs w:val="16"/>
        </w:rPr>
      </w:pPr>
      <w:r w:rsidRPr="00DB223A">
        <w:rPr>
          <w:rFonts w:ascii="Tahoma" w:hAnsi="Tahoma" w:cs="Tahoma"/>
          <w:sz w:val="16"/>
          <w:szCs w:val="16"/>
        </w:rPr>
        <w:t xml:space="preserve">         Avrupa eğitimiyle yetişmiş, batı uygarlığını benimsemiş (kimse)</w:t>
      </w:r>
    </w:p>
    <w:p w:rsidR="00DB223A" w:rsidRDefault="00DB223A" w:rsidP="00DB223A">
      <w:pPr>
        <w:pStyle w:val="AralkYok"/>
        <w:rPr>
          <w:rFonts w:ascii="Tahoma" w:hAnsi="Tahoma" w:cs="Tahoma"/>
          <w:sz w:val="16"/>
          <w:szCs w:val="16"/>
        </w:rPr>
      </w:pPr>
      <w:proofErr w:type="spellStart"/>
      <w:r w:rsidRPr="00DB223A">
        <w:rPr>
          <w:rFonts w:ascii="Tahoma" w:hAnsi="Tahoma" w:cs="Tahoma"/>
          <w:b/>
          <w:bCs/>
          <w:sz w:val="16"/>
          <w:szCs w:val="16"/>
        </w:rPr>
        <w:t>alaturga</w:t>
      </w:r>
      <w:proofErr w:type="spellEnd"/>
      <w:r w:rsidRPr="00DB223A">
        <w:rPr>
          <w:rFonts w:ascii="Tahoma" w:hAnsi="Tahoma" w:cs="Tahoma"/>
          <w:sz w:val="16"/>
          <w:szCs w:val="16"/>
        </w:rPr>
        <w:t>: eski Türk töre, alışkı ve yaşama biçimine göre yaşayan ve manevi değerleri benimsemiş kimse</w:t>
      </w:r>
    </w:p>
    <w:p w:rsidR="00DB223A" w:rsidRDefault="00DB223A" w:rsidP="00DB223A">
      <w:pPr>
        <w:pStyle w:val="AralkYok"/>
        <w:rPr>
          <w:rFonts w:ascii="Tahoma" w:hAnsi="Tahoma" w:cs="Tahoma"/>
          <w:sz w:val="16"/>
          <w:szCs w:val="16"/>
        </w:rPr>
      </w:pPr>
      <w:r>
        <w:rPr>
          <w:rFonts w:ascii="Tahoma" w:hAnsi="Tahoma" w:cs="Tahoma"/>
          <w:sz w:val="16"/>
          <w:szCs w:val="16"/>
        </w:rPr>
        <w:t>Orhun abideleri</w:t>
      </w:r>
    </w:p>
    <w:p w:rsidR="00DB223A" w:rsidRDefault="00DB223A" w:rsidP="00DB223A">
      <w:pPr>
        <w:pStyle w:val="AralkYok"/>
        <w:rPr>
          <w:rFonts w:ascii="Tahoma" w:hAnsi="Tahoma" w:cs="Tahoma"/>
          <w:sz w:val="16"/>
          <w:szCs w:val="16"/>
        </w:rPr>
      </w:pPr>
      <w:r>
        <w:rPr>
          <w:rFonts w:ascii="Tahoma" w:hAnsi="Tahoma" w:cs="Tahoma"/>
          <w:sz w:val="16"/>
          <w:szCs w:val="16"/>
        </w:rPr>
        <w:t>Destanlar</w:t>
      </w:r>
    </w:p>
    <w:p w:rsidR="00DB223A" w:rsidRDefault="00300F27" w:rsidP="00DB223A">
      <w:pPr>
        <w:pStyle w:val="AralkYok"/>
        <w:rPr>
          <w:rFonts w:ascii="Tahoma" w:hAnsi="Tahoma" w:cs="Tahoma"/>
          <w:sz w:val="16"/>
          <w:szCs w:val="16"/>
        </w:rPr>
      </w:pPr>
      <w:r>
        <w:rPr>
          <w:rFonts w:ascii="Tahoma" w:hAnsi="Tahoma" w:cs="Tahoma"/>
          <w:sz w:val="16"/>
          <w:szCs w:val="16"/>
        </w:rPr>
        <w:t>Yabancı seyyahlar:</w:t>
      </w:r>
    </w:p>
    <w:p w:rsidR="00300F27" w:rsidRDefault="00300F27" w:rsidP="00DB223A">
      <w:pPr>
        <w:pStyle w:val="AralkYok"/>
        <w:rPr>
          <w:rFonts w:ascii="Tahoma" w:hAnsi="Tahoma" w:cs="Tahoma"/>
          <w:sz w:val="16"/>
          <w:szCs w:val="16"/>
        </w:rPr>
      </w:pPr>
    </w:p>
    <w:p w:rsidR="00DB223A" w:rsidRPr="00300F27" w:rsidRDefault="00DB223A" w:rsidP="00DB223A">
      <w:pPr>
        <w:pStyle w:val="AralkYok"/>
        <w:rPr>
          <w:rFonts w:ascii="Tahoma" w:hAnsi="Tahoma" w:cs="Tahoma"/>
          <w:b/>
          <w:bCs/>
          <w:sz w:val="16"/>
          <w:szCs w:val="16"/>
        </w:rPr>
      </w:pPr>
      <w:r w:rsidRPr="00300F27">
        <w:rPr>
          <w:rFonts w:ascii="Tahoma" w:hAnsi="Tahoma" w:cs="Tahoma"/>
          <w:b/>
          <w:bCs/>
          <w:sz w:val="16"/>
          <w:szCs w:val="16"/>
        </w:rPr>
        <w:t xml:space="preserve">Eski Türklerde aile yapısı ve yaşam biçimi ile hangi başvurduğumuz kaynaklar: </w:t>
      </w:r>
    </w:p>
    <w:p w:rsidR="00300F27" w:rsidRDefault="00300F27" w:rsidP="00DB223A">
      <w:pPr>
        <w:pStyle w:val="AralkYok"/>
        <w:rPr>
          <w:rFonts w:ascii="Tahoma" w:hAnsi="Tahoma" w:cs="Tahoma"/>
          <w:sz w:val="16"/>
          <w:szCs w:val="16"/>
        </w:rPr>
      </w:pPr>
      <w:proofErr w:type="spellStart"/>
      <w:r>
        <w:rPr>
          <w:rFonts w:ascii="Tahoma" w:hAnsi="Tahoma" w:cs="Tahoma"/>
          <w:sz w:val="16"/>
          <w:szCs w:val="16"/>
        </w:rPr>
        <w:t>İbn</w:t>
      </w:r>
      <w:proofErr w:type="spellEnd"/>
      <w:r>
        <w:rPr>
          <w:rFonts w:ascii="Tahoma" w:hAnsi="Tahoma" w:cs="Tahoma"/>
          <w:sz w:val="16"/>
          <w:szCs w:val="16"/>
        </w:rPr>
        <w:t xml:space="preserve">-i </w:t>
      </w:r>
      <w:proofErr w:type="spellStart"/>
      <w:r>
        <w:rPr>
          <w:rFonts w:ascii="Tahoma" w:hAnsi="Tahoma" w:cs="Tahoma"/>
          <w:sz w:val="16"/>
          <w:szCs w:val="16"/>
        </w:rPr>
        <w:t>Batude</w:t>
      </w:r>
      <w:proofErr w:type="spellEnd"/>
      <w:r>
        <w:rPr>
          <w:rFonts w:ascii="Tahoma" w:hAnsi="Tahoma" w:cs="Tahoma"/>
          <w:sz w:val="16"/>
          <w:szCs w:val="16"/>
        </w:rPr>
        <w:t xml:space="preserve">, Evliya Çelebi, Dede Korkut Destanı, </w:t>
      </w:r>
      <w:proofErr w:type="gramStart"/>
      <w:r>
        <w:rPr>
          <w:rFonts w:ascii="Tahoma" w:hAnsi="Tahoma" w:cs="Tahoma"/>
          <w:sz w:val="16"/>
          <w:szCs w:val="16"/>
        </w:rPr>
        <w:t>aşık</w:t>
      </w:r>
      <w:proofErr w:type="gramEnd"/>
      <w:r>
        <w:rPr>
          <w:rFonts w:ascii="Tahoma" w:hAnsi="Tahoma" w:cs="Tahoma"/>
          <w:sz w:val="16"/>
          <w:szCs w:val="16"/>
        </w:rPr>
        <w:t xml:space="preserve"> paşazade, Divan-ı </w:t>
      </w:r>
      <w:proofErr w:type="spellStart"/>
      <w:r>
        <w:rPr>
          <w:rFonts w:ascii="Tahoma" w:hAnsi="Tahoma" w:cs="Tahoma"/>
          <w:sz w:val="16"/>
          <w:szCs w:val="16"/>
        </w:rPr>
        <w:t>Lügatü’t</w:t>
      </w:r>
      <w:proofErr w:type="spellEnd"/>
      <w:r>
        <w:rPr>
          <w:rFonts w:ascii="Tahoma" w:hAnsi="Tahoma" w:cs="Tahoma"/>
          <w:sz w:val="16"/>
          <w:szCs w:val="16"/>
        </w:rPr>
        <w:t xml:space="preserve"> Türk, </w:t>
      </w:r>
    </w:p>
    <w:p w:rsidR="00300F27" w:rsidRPr="003F330C" w:rsidRDefault="00300F27" w:rsidP="00300F27">
      <w:pPr>
        <w:pStyle w:val="AralkYok"/>
        <w:rPr>
          <w:rFonts w:ascii="Tahoma" w:hAnsi="Tahoma" w:cs="Tahoma"/>
        </w:rPr>
      </w:pPr>
    </w:p>
    <w:p w:rsidR="00300F27" w:rsidRPr="003F330C" w:rsidRDefault="00300F27" w:rsidP="00300F27">
      <w:pPr>
        <w:pStyle w:val="AralkYok"/>
        <w:rPr>
          <w:rFonts w:ascii="Tahoma" w:hAnsi="Tahoma" w:cs="Tahoma"/>
        </w:rPr>
      </w:pPr>
      <w:r w:rsidRPr="003F330C">
        <w:rPr>
          <w:rFonts w:ascii="Tahoma" w:hAnsi="Tahoma" w:cs="Tahoma"/>
          <w:b/>
          <w:bCs/>
        </w:rPr>
        <w:t>Yusuf Has Hacip:</w:t>
      </w:r>
      <w:r w:rsidRPr="003F330C">
        <w:rPr>
          <w:rFonts w:ascii="Tahoma" w:hAnsi="Tahoma" w:cs="Tahoma"/>
        </w:rPr>
        <w:t xml:space="preserve"> </w:t>
      </w:r>
      <w:r>
        <w:rPr>
          <w:rFonts w:ascii="Tahoma" w:hAnsi="Tahoma" w:cs="Tahoma"/>
        </w:rPr>
        <w:tab/>
      </w:r>
      <w:r w:rsidRPr="003F330C">
        <w:rPr>
          <w:rFonts w:ascii="MS UI Gothic" w:eastAsia="MS UI Gothic" w:hAnsi="MS UI Gothic" w:cs="MS UI Gothic" w:hint="eastAsia"/>
        </w:rPr>
        <w:t>✓</w:t>
      </w:r>
      <w:proofErr w:type="spellStart"/>
      <w:r w:rsidRPr="003F330C">
        <w:rPr>
          <w:rFonts w:ascii="Tahoma" w:hAnsi="Tahoma" w:cs="Tahoma"/>
        </w:rPr>
        <w:t>Kutadgu</w:t>
      </w:r>
      <w:proofErr w:type="spellEnd"/>
      <w:r w:rsidRPr="003F330C">
        <w:rPr>
          <w:rFonts w:ascii="Tahoma" w:hAnsi="Tahoma" w:cs="Tahoma"/>
        </w:rPr>
        <w:t xml:space="preserve"> </w:t>
      </w:r>
      <w:proofErr w:type="spellStart"/>
      <w:r w:rsidRPr="003F330C">
        <w:rPr>
          <w:rFonts w:ascii="Tahoma" w:hAnsi="Tahoma" w:cs="Tahoma"/>
        </w:rPr>
        <w:t>Bilig</w:t>
      </w:r>
      <w:proofErr w:type="spellEnd"/>
    </w:p>
    <w:p w:rsidR="00300F27" w:rsidRPr="003F330C" w:rsidRDefault="00300F27" w:rsidP="00300F27">
      <w:pPr>
        <w:pStyle w:val="AralkYok"/>
        <w:rPr>
          <w:rFonts w:ascii="Tahoma" w:hAnsi="Tahoma" w:cs="Tahoma"/>
        </w:rPr>
      </w:pPr>
      <w:r w:rsidRPr="003F330C">
        <w:rPr>
          <w:rFonts w:ascii="Tahoma" w:hAnsi="Tahoma" w:cs="Tahoma"/>
          <w:b/>
          <w:bCs/>
        </w:rPr>
        <w:t xml:space="preserve">Edip Ahmet </w:t>
      </w:r>
      <w:proofErr w:type="spellStart"/>
      <w:r w:rsidRPr="003F330C">
        <w:rPr>
          <w:rFonts w:ascii="Tahoma" w:hAnsi="Tahoma" w:cs="Tahoma"/>
          <w:b/>
          <w:bCs/>
        </w:rPr>
        <w:t>Yükneki</w:t>
      </w:r>
      <w:proofErr w:type="spellEnd"/>
      <w:r w:rsidRPr="003F330C">
        <w:rPr>
          <w:rFonts w:ascii="Tahoma" w:hAnsi="Tahoma" w:cs="Tahoma"/>
          <w:b/>
          <w:bCs/>
        </w:rPr>
        <w:t>:</w:t>
      </w:r>
      <w:r w:rsidRPr="003F330C">
        <w:rPr>
          <w:rFonts w:ascii="Tahoma" w:hAnsi="Tahoma" w:cs="Tahoma"/>
        </w:rPr>
        <w:t xml:space="preserve"> </w:t>
      </w:r>
      <w:r w:rsidRPr="003F330C">
        <w:rPr>
          <w:rFonts w:ascii="MS UI Gothic" w:eastAsia="MS UI Gothic" w:hAnsi="MS UI Gothic" w:cs="MS UI Gothic" w:hint="eastAsia"/>
        </w:rPr>
        <w:t>✓</w:t>
      </w:r>
      <w:proofErr w:type="spellStart"/>
      <w:r w:rsidRPr="003F330C">
        <w:rPr>
          <w:rFonts w:ascii="Tahoma" w:hAnsi="Tahoma" w:cs="Tahoma"/>
        </w:rPr>
        <w:t>Atabetü'l</w:t>
      </w:r>
      <w:proofErr w:type="spellEnd"/>
      <w:r w:rsidRPr="003F330C">
        <w:rPr>
          <w:rFonts w:ascii="Tahoma" w:hAnsi="Tahoma" w:cs="Tahoma"/>
        </w:rPr>
        <w:t>-</w:t>
      </w:r>
      <w:proofErr w:type="spellStart"/>
      <w:r w:rsidRPr="003F330C">
        <w:rPr>
          <w:rFonts w:ascii="Tahoma" w:hAnsi="Tahoma" w:cs="Tahoma"/>
        </w:rPr>
        <w:t>Hakayık</w:t>
      </w:r>
      <w:proofErr w:type="spellEnd"/>
    </w:p>
    <w:p w:rsidR="00300F27" w:rsidRPr="003F330C" w:rsidRDefault="00300F27" w:rsidP="00300F27">
      <w:pPr>
        <w:pStyle w:val="AralkYok"/>
        <w:rPr>
          <w:rFonts w:ascii="Tahoma" w:hAnsi="Tahoma" w:cs="Tahoma"/>
        </w:rPr>
      </w:pPr>
      <w:proofErr w:type="spellStart"/>
      <w:r w:rsidRPr="003F330C">
        <w:rPr>
          <w:rFonts w:ascii="Tahoma" w:hAnsi="Tahoma" w:cs="Tahoma"/>
          <w:b/>
          <w:bCs/>
        </w:rPr>
        <w:t>Kaşgarlı</w:t>
      </w:r>
      <w:proofErr w:type="spellEnd"/>
      <w:r w:rsidRPr="003F330C">
        <w:rPr>
          <w:rFonts w:ascii="Tahoma" w:hAnsi="Tahoma" w:cs="Tahoma"/>
          <w:b/>
          <w:bCs/>
        </w:rPr>
        <w:t xml:space="preserve"> Mahmut:</w:t>
      </w:r>
      <w:r w:rsidRPr="003F330C">
        <w:rPr>
          <w:rFonts w:ascii="Tahoma" w:hAnsi="Tahoma" w:cs="Tahoma"/>
        </w:rPr>
        <w:t xml:space="preserve"> </w:t>
      </w:r>
      <w:r>
        <w:rPr>
          <w:rFonts w:ascii="Tahoma" w:hAnsi="Tahoma" w:cs="Tahoma"/>
        </w:rPr>
        <w:tab/>
      </w:r>
      <w:r w:rsidRPr="003F330C">
        <w:rPr>
          <w:rFonts w:ascii="MS UI Gothic" w:eastAsia="MS UI Gothic" w:hAnsi="MS UI Gothic" w:cs="MS UI Gothic" w:hint="eastAsia"/>
        </w:rPr>
        <w:t>✓</w:t>
      </w:r>
      <w:proofErr w:type="spellStart"/>
      <w:r w:rsidRPr="003F330C">
        <w:rPr>
          <w:rFonts w:ascii="Tahoma" w:hAnsi="Tahoma" w:cs="Tahoma"/>
        </w:rPr>
        <w:t>Divanu</w:t>
      </w:r>
      <w:proofErr w:type="spellEnd"/>
      <w:r w:rsidRPr="003F330C">
        <w:rPr>
          <w:rFonts w:ascii="Tahoma" w:hAnsi="Tahoma" w:cs="Tahoma"/>
        </w:rPr>
        <w:t xml:space="preserve"> </w:t>
      </w:r>
      <w:proofErr w:type="spellStart"/>
      <w:r w:rsidRPr="003F330C">
        <w:rPr>
          <w:rFonts w:ascii="Tahoma" w:hAnsi="Tahoma" w:cs="Tahoma"/>
        </w:rPr>
        <w:t>Lügati't</w:t>
      </w:r>
      <w:proofErr w:type="spellEnd"/>
      <w:r w:rsidRPr="003F330C">
        <w:rPr>
          <w:rFonts w:ascii="Tahoma" w:hAnsi="Tahoma" w:cs="Tahoma"/>
        </w:rPr>
        <w:t>-Türk</w:t>
      </w:r>
    </w:p>
    <w:p w:rsidR="00300F27" w:rsidRPr="003F330C" w:rsidRDefault="00300F27" w:rsidP="00300F27">
      <w:pPr>
        <w:pStyle w:val="AralkYok"/>
        <w:rPr>
          <w:rFonts w:ascii="Tahoma" w:hAnsi="Tahoma" w:cs="Tahoma"/>
        </w:rPr>
      </w:pPr>
      <w:r w:rsidRPr="003F330C">
        <w:rPr>
          <w:rFonts w:ascii="Tahoma" w:hAnsi="Tahoma" w:cs="Tahoma"/>
          <w:b/>
          <w:bCs/>
        </w:rPr>
        <w:t xml:space="preserve">Hoca Ahmet </w:t>
      </w:r>
      <w:proofErr w:type="spellStart"/>
      <w:r w:rsidRPr="003F330C">
        <w:rPr>
          <w:rFonts w:ascii="Tahoma" w:hAnsi="Tahoma" w:cs="Tahoma"/>
          <w:b/>
          <w:bCs/>
        </w:rPr>
        <w:t>Yesevi</w:t>
      </w:r>
      <w:proofErr w:type="spellEnd"/>
      <w:r w:rsidRPr="003F330C">
        <w:rPr>
          <w:rFonts w:ascii="Tahoma" w:hAnsi="Tahoma" w:cs="Tahoma"/>
          <w:b/>
          <w:bCs/>
        </w:rPr>
        <w:t>:</w:t>
      </w:r>
      <w:r w:rsidRPr="003F330C">
        <w:rPr>
          <w:rFonts w:ascii="Tahoma" w:hAnsi="Tahoma" w:cs="Tahoma"/>
        </w:rPr>
        <w:t xml:space="preserve"> </w:t>
      </w:r>
      <w:r w:rsidRPr="003F330C">
        <w:rPr>
          <w:rFonts w:ascii="MS UI Gothic" w:eastAsia="MS UI Gothic" w:hAnsi="MS UI Gothic" w:cs="MS UI Gothic" w:hint="eastAsia"/>
        </w:rPr>
        <w:t>✓</w:t>
      </w:r>
      <w:r w:rsidRPr="003F330C">
        <w:rPr>
          <w:rFonts w:ascii="Tahoma" w:hAnsi="Tahoma" w:cs="Tahoma"/>
        </w:rPr>
        <w:t>Divan-ı Hikmet</w:t>
      </w:r>
    </w:p>
    <w:p w:rsidR="00300F27" w:rsidRDefault="00300F27" w:rsidP="00DB223A">
      <w:pPr>
        <w:pStyle w:val="AralkYok"/>
        <w:rPr>
          <w:rFonts w:ascii="Tahoma" w:hAnsi="Tahoma" w:cs="Tahoma"/>
          <w:sz w:val="16"/>
          <w:szCs w:val="16"/>
        </w:rPr>
      </w:pPr>
    </w:p>
    <w:p w:rsidR="00300F27" w:rsidRPr="00DB223A" w:rsidRDefault="00300F27" w:rsidP="00DB223A">
      <w:pPr>
        <w:pStyle w:val="AralkYok"/>
        <w:rPr>
          <w:rFonts w:ascii="Tahoma" w:hAnsi="Tahoma" w:cs="Tahoma"/>
          <w:sz w:val="16"/>
          <w:szCs w:val="16"/>
        </w:rPr>
      </w:pPr>
    </w:p>
    <w:p w:rsidR="00DB223A" w:rsidRDefault="00DB223A" w:rsidP="008B004A">
      <w:pPr>
        <w:pStyle w:val="AralkYok"/>
        <w:rPr>
          <w:rFonts w:ascii="Tahoma" w:hAnsi="Tahoma" w:cs="Tahoma"/>
          <w:b/>
          <w:bCs/>
          <w:sz w:val="18"/>
          <w:szCs w:val="18"/>
        </w:rPr>
      </w:pPr>
    </w:p>
    <w:p w:rsidR="00847BF9" w:rsidRPr="008B004A" w:rsidRDefault="00847BF9" w:rsidP="008B004A">
      <w:pPr>
        <w:pStyle w:val="AralkYok"/>
        <w:rPr>
          <w:rFonts w:ascii="Tahoma" w:hAnsi="Tahoma" w:cs="Tahoma"/>
          <w:b/>
          <w:bCs/>
          <w:sz w:val="18"/>
          <w:szCs w:val="18"/>
        </w:rPr>
      </w:pPr>
      <w:r w:rsidRPr="008B004A">
        <w:rPr>
          <w:rFonts w:ascii="Tahoma" w:hAnsi="Tahoma" w:cs="Tahoma"/>
          <w:b/>
          <w:bCs/>
          <w:sz w:val="18"/>
          <w:szCs w:val="18"/>
        </w:rPr>
        <w:t xml:space="preserve">İSLAMİYET ÖNCESİ DÖNEM’DE ATLI GÖÇEBE YAŞAM </w:t>
      </w:r>
      <w:proofErr w:type="gramStart"/>
      <w:r w:rsidRPr="008B004A">
        <w:rPr>
          <w:rFonts w:ascii="Tahoma" w:hAnsi="Tahoma" w:cs="Tahoma"/>
          <w:b/>
          <w:bCs/>
          <w:sz w:val="18"/>
          <w:szCs w:val="18"/>
        </w:rPr>
        <w:t xml:space="preserve">TARZININ </w:t>
      </w:r>
      <w:r w:rsidR="008B004A" w:rsidRPr="008B004A">
        <w:rPr>
          <w:rFonts w:ascii="Tahoma" w:hAnsi="Tahoma" w:cs="Tahoma"/>
          <w:b/>
          <w:bCs/>
          <w:sz w:val="18"/>
          <w:szCs w:val="18"/>
        </w:rPr>
        <w:t xml:space="preserve"> </w:t>
      </w:r>
      <w:r w:rsidRPr="008B004A">
        <w:rPr>
          <w:rFonts w:ascii="Tahoma" w:hAnsi="Tahoma" w:cs="Tahoma"/>
          <w:b/>
          <w:bCs/>
          <w:sz w:val="18"/>
          <w:szCs w:val="18"/>
        </w:rPr>
        <w:t>TÜRK</w:t>
      </w:r>
      <w:proofErr w:type="gramEnd"/>
      <w:r w:rsidRPr="008B004A">
        <w:rPr>
          <w:rFonts w:ascii="Tahoma" w:hAnsi="Tahoma" w:cs="Tahoma"/>
          <w:b/>
          <w:bCs/>
          <w:sz w:val="18"/>
          <w:szCs w:val="18"/>
        </w:rPr>
        <w:t xml:space="preserve"> AİLE YAPISINA ETKİLERİ </w:t>
      </w:r>
    </w:p>
    <w:p w:rsidR="00847BF9" w:rsidRPr="008B004A" w:rsidRDefault="00847BF9" w:rsidP="008B004A">
      <w:pPr>
        <w:pStyle w:val="AralkYok"/>
        <w:rPr>
          <w:rFonts w:ascii="Tahoma" w:hAnsi="Tahoma" w:cs="Tahoma"/>
          <w:sz w:val="18"/>
          <w:szCs w:val="18"/>
        </w:rPr>
      </w:pPr>
      <w:r w:rsidRPr="008B004A">
        <w:rPr>
          <w:rFonts w:ascii="Tahoma" w:hAnsi="Tahoma" w:cs="Tahoma"/>
          <w:sz w:val="18"/>
          <w:szCs w:val="18"/>
        </w:rPr>
        <w:t xml:space="preserve">At, Türklerin çok eski dönemlerde ehlîleştirdikleri hayvanların başında </w:t>
      </w:r>
      <w:r w:rsidR="008B004A" w:rsidRPr="008B004A">
        <w:rPr>
          <w:rFonts w:ascii="Tahoma" w:hAnsi="Tahoma" w:cs="Tahoma"/>
          <w:sz w:val="18"/>
          <w:szCs w:val="18"/>
        </w:rPr>
        <w:t xml:space="preserve">gelmektedir. Eski </w:t>
      </w:r>
      <w:r w:rsidRPr="008B004A">
        <w:rPr>
          <w:rFonts w:ascii="Tahoma" w:hAnsi="Tahoma" w:cs="Tahoma"/>
          <w:sz w:val="18"/>
          <w:szCs w:val="18"/>
        </w:rPr>
        <w:t xml:space="preserve">Türklerde günlük hayat ağırlıklı olarak at üzerinde geçmiştir. Büyük sürüleri korumak, bir arada tutmak ve bir yerden başka bir yere sevk etmek, tehlike anında çabucak yer değiştirmek, savaşta galibiyete ulaşmak gibi konularda at büyük bir kolaylık ve üstünlük </w:t>
      </w:r>
    </w:p>
    <w:p w:rsidR="00847BF9" w:rsidRDefault="00847BF9" w:rsidP="00847BF9">
      <w:pPr>
        <w:pStyle w:val="AralkYok"/>
        <w:rPr>
          <w:rFonts w:ascii="Tahoma" w:hAnsi="Tahoma" w:cs="Tahoma"/>
          <w:sz w:val="18"/>
          <w:szCs w:val="18"/>
        </w:rPr>
      </w:pPr>
      <w:proofErr w:type="gramStart"/>
      <w:r w:rsidRPr="008B004A">
        <w:rPr>
          <w:rFonts w:ascii="Tahoma" w:hAnsi="Tahoma" w:cs="Tahoma"/>
          <w:sz w:val="18"/>
          <w:szCs w:val="18"/>
        </w:rPr>
        <w:t>sağlamıştır</w:t>
      </w:r>
      <w:proofErr w:type="gramEnd"/>
      <w:r w:rsidRPr="008B004A">
        <w:rPr>
          <w:rFonts w:ascii="Tahoma" w:hAnsi="Tahoma" w:cs="Tahoma"/>
          <w:sz w:val="18"/>
          <w:szCs w:val="18"/>
        </w:rPr>
        <w:t>.</w:t>
      </w:r>
    </w:p>
    <w:p w:rsidR="002056BE" w:rsidRDefault="002056BE" w:rsidP="00847BF9">
      <w:pPr>
        <w:pStyle w:val="AralkYok"/>
        <w:rPr>
          <w:rFonts w:ascii="Tahoma" w:hAnsi="Tahoma" w:cs="Tahoma"/>
          <w:sz w:val="18"/>
          <w:szCs w:val="18"/>
        </w:rPr>
      </w:pPr>
    </w:p>
    <w:p w:rsidR="002056BE" w:rsidRPr="002056BE" w:rsidRDefault="002056BE" w:rsidP="00847BF9">
      <w:pPr>
        <w:pStyle w:val="AralkYok"/>
        <w:rPr>
          <w:rFonts w:ascii="Tahoma" w:hAnsi="Tahoma" w:cs="Tahoma"/>
          <w:sz w:val="18"/>
          <w:szCs w:val="18"/>
        </w:rPr>
      </w:pPr>
      <w:r>
        <w:rPr>
          <w:rFonts w:ascii="Tahoma" w:hAnsi="Tahoma" w:cs="Tahoma"/>
          <w:sz w:val="18"/>
          <w:szCs w:val="18"/>
        </w:rPr>
        <w:t>*</w:t>
      </w:r>
      <w:r w:rsidRPr="002056BE">
        <w:rPr>
          <w:rFonts w:ascii="Tahoma" w:hAnsi="Tahoma" w:cs="Tahoma"/>
          <w:b/>
          <w:bCs/>
          <w:sz w:val="18"/>
          <w:szCs w:val="18"/>
        </w:rPr>
        <w:t>İslamiyet Öncesi Eski Türklerde aile yapısının genel özelliklerini şöyle sıralayabiliriz:</w:t>
      </w:r>
    </w:p>
    <w:p w:rsidR="002056BE" w:rsidRPr="002056BE" w:rsidRDefault="002056BE" w:rsidP="002056BE">
      <w:pPr>
        <w:pStyle w:val="AralkYok"/>
        <w:rPr>
          <w:rFonts w:ascii="Tahoma" w:hAnsi="Tahoma" w:cs="Tahoma"/>
          <w:sz w:val="18"/>
          <w:szCs w:val="18"/>
        </w:rPr>
      </w:pPr>
      <w:r>
        <w:rPr>
          <w:rFonts w:ascii="Tahoma" w:hAnsi="Tahoma" w:cs="Tahoma"/>
          <w:sz w:val="18"/>
          <w:szCs w:val="18"/>
        </w:rPr>
        <w:t>-</w:t>
      </w:r>
      <w:r w:rsidRPr="002056BE">
        <w:rPr>
          <w:rFonts w:ascii="Tahoma" w:hAnsi="Tahoma" w:cs="Tahoma"/>
          <w:sz w:val="18"/>
          <w:szCs w:val="18"/>
        </w:rPr>
        <w:t>Türk destanları İslamiyet öncesi Türk aile yapısı ile ilgili bilgiler vermektedir.</w:t>
      </w:r>
    </w:p>
    <w:p w:rsidR="002056BE" w:rsidRPr="002056BE" w:rsidRDefault="002056BE" w:rsidP="00DB223A">
      <w:pPr>
        <w:pStyle w:val="AralkYok"/>
        <w:rPr>
          <w:rFonts w:ascii="Tahoma" w:hAnsi="Tahoma" w:cs="Tahoma"/>
          <w:sz w:val="18"/>
          <w:szCs w:val="18"/>
        </w:rPr>
      </w:pPr>
      <w:r>
        <w:rPr>
          <w:rFonts w:ascii="Tahoma" w:hAnsi="Tahoma" w:cs="Tahoma"/>
          <w:sz w:val="18"/>
          <w:szCs w:val="18"/>
        </w:rPr>
        <w:t>-</w:t>
      </w:r>
      <w:r w:rsidR="00DB223A">
        <w:rPr>
          <w:rFonts w:ascii="Tahoma" w:hAnsi="Tahoma" w:cs="Tahoma"/>
          <w:sz w:val="18"/>
          <w:szCs w:val="18"/>
        </w:rPr>
        <w:t xml:space="preserve"> İslamiyet öncesi d</w:t>
      </w:r>
      <w:r w:rsidRPr="002056BE">
        <w:rPr>
          <w:rFonts w:ascii="Tahoma" w:hAnsi="Tahoma" w:cs="Tahoma"/>
          <w:sz w:val="18"/>
          <w:szCs w:val="18"/>
        </w:rPr>
        <w:t>önem'de Türkler, ocağı yuvanın sembolü olarak görürdü.</w:t>
      </w:r>
    </w:p>
    <w:p w:rsidR="002056BE" w:rsidRPr="002056BE" w:rsidRDefault="002056BE" w:rsidP="002056BE">
      <w:pPr>
        <w:pStyle w:val="AralkYok"/>
        <w:rPr>
          <w:rFonts w:ascii="Tahoma" w:hAnsi="Tahoma" w:cs="Tahoma"/>
          <w:sz w:val="18"/>
          <w:szCs w:val="18"/>
        </w:rPr>
      </w:pPr>
      <w:r>
        <w:rPr>
          <w:rFonts w:ascii="Tahoma" w:hAnsi="Tahoma" w:cs="Tahoma"/>
          <w:sz w:val="18"/>
          <w:szCs w:val="18"/>
        </w:rPr>
        <w:lastRenderedPageBreak/>
        <w:t>-</w:t>
      </w:r>
      <w:r w:rsidRPr="002056BE">
        <w:rPr>
          <w:rFonts w:ascii="Tahoma" w:hAnsi="Tahoma" w:cs="Tahoma"/>
          <w:sz w:val="18"/>
          <w:szCs w:val="18"/>
        </w:rPr>
        <w:t>Eski Türklerde hükümranlık yetkisinin kağana Tanrı tarafından verildiğine inanılırdı.</w:t>
      </w:r>
    </w:p>
    <w:p w:rsidR="002056BE" w:rsidRDefault="002056BE" w:rsidP="002056BE">
      <w:pPr>
        <w:pStyle w:val="AralkYok"/>
        <w:rPr>
          <w:rFonts w:ascii="Tahoma" w:hAnsi="Tahoma" w:cs="Tahoma"/>
          <w:sz w:val="18"/>
          <w:szCs w:val="18"/>
        </w:rPr>
      </w:pPr>
      <w:r>
        <w:rPr>
          <w:rFonts w:ascii="Tahoma" w:hAnsi="Tahoma" w:cs="Tahoma"/>
          <w:sz w:val="18"/>
          <w:szCs w:val="18"/>
        </w:rPr>
        <w:t>-</w:t>
      </w:r>
      <w:r w:rsidRPr="002056BE">
        <w:rPr>
          <w:rFonts w:ascii="Tahoma" w:hAnsi="Tahoma" w:cs="Tahoma"/>
          <w:sz w:val="18"/>
          <w:szCs w:val="18"/>
        </w:rPr>
        <w:t>Aile kavramının İslamiyet öncesi Türk toplumundaki karşılığı "</w:t>
      </w:r>
      <w:proofErr w:type="spellStart"/>
      <w:r w:rsidRPr="002056BE">
        <w:rPr>
          <w:rFonts w:ascii="Tahoma" w:hAnsi="Tahoma" w:cs="Tahoma"/>
          <w:sz w:val="18"/>
          <w:szCs w:val="18"/>
        </w:rPr>
        <w:t>oguştur</w:t>
      </w:r>
      <w:proofErr w:type="spellEnd"/>
      <w:r w:rsidRPr="002056BE">
        <w:rPr>
          <w:rFonts w:ascii="Tahoma" w:hAnsi="Tahoma" w:cs="Tahoma"/>
          <w:sz w:val="18"/>
          <w:szCs w:val="18"/>
        </w:rPr>
        <w:t>.</w:t>
      </w:r>
    </w:p>
    <w:p w:rsidR="00DB223A" w:rsidRDefault="00DB223A" w:rsidP="002056BE">
      <w:pPr>
        <w:pStyle w:val="AralkYok"/>
        <w:rPr>
          <w:rFonts w:ascii="Tahoma" w:hAnsi="Tahoma" w:cs="Tahoma"/>
          <w:sz w:val="18"/>
          <w:szCs w:val="18"/>
        </w:rPr>
      </w:pPr>
      <w:r>
        <w:rPr>
          <w:rFonts w:ascii="Tahoma" w:hAnsi="Tahoma" w:cs="Tahoma"/>
          <w:sz w:val="18"/>
          <w:szCs w:val="18"/>
        </w:rPr>
        <w:t>Babaya ve anneye büyük saygı var.</w:t>
      </w:r>
    </w:p>
    <w:p w:rsidR="00DB223A" w:rsidRDefault="00DB223A" w:rsidP="002056BE">
      <w:pPr>
        <w:pStyle w:val="AralkYok"/>
        <w:rPr>
          <w:rFonts w:ascii="Tahoma" w:hAnsi="Tahoma" w:cs="Tahoma"/>
          <w:sz w:val="18"/>
          <w:szCs w:val="18"/>
        </w:rPr>
      </w:pPr>
      <w:r>
        <w:rPr>
          <w:rFonts w:ascii="Tahoma" w:hAnsi="Tahoma" w:cs="Tahoma"/>
          <w:sz w:val="18"/>
          <w:szCs w:val="18"/>
        </w:rPr>
        <w:t xml:space="preserve">Baba erkek oğlun, anne ise kız çocuğun yetiştirilmesinden sorumluydular. </w:t>
      </w:r>
    </w:p>
    <w:p w:rsidR="00DB223A" w:rsidRDefault="00DB223A" w:rsidP="00DB223A">
      <w:pPr>
        <w:pStyle w:val="AralkYok"/>
        <w:rPr>
          <w:rFonts w:ascii="Tahoma" w:hAnsi="Tahoma" w:cs="Tahoma"/>
          <w:sz w:val="18"/>
          <w:szCs w:val="18"/>
        </w:rPr>
      </w:pPr>
      <w:r>
        <w:rPr>
          <w:rFonts w:ascii="Tahoma" w:hAnsi="Tahoma" w:cs="Tahoma"/>
          <w:sz w:val="18"/>
          <w:szCs w:val="18"/>
        </w:rPr>
        <w:t>Yetim, öksüz, fakir ve kimsesiz çocuklara yardım edilmiştir.</w:t>
      </w:r>
    </w:p>
    <w:p w:rsidR="00DB223A" w:rsidRDefault="00DB223A" w:rsidP="00DB223A">
      <w:pPr>
        <w:pStyle w:val="AralkYok"/>
        <w:rPr>
          <w:rFonts w:ascii="Tahoma" w:hAnsi="Tahoma" w:cs="Tahoma"/>
          <w:sz w:val="18"/>
          <w:szCs w:val="18"/>
        </w:rPr>
      </w:pPr>
      <w:r>
        <w:rPr>
          <w:rFonts w:ascii="Tahoma" w:hAnsi="Tahoma" w:cs="Tahoma"/>
          <w:sz w:val="18"/>
          <w:szCs w:val="18"/>
        </w:rPr>
        <w:t xml:space="preserve">Amca baba yarısıdır diyerek amcaya önem verilerek saygı duyulmuştur. </w:t>
      </w:r>
    </w:p>
    <w:p w:rsidR="00DB223A" w:rsidRPr="002056BE" w:rsidRDefault="00DB223A" w:rsidP="00DB223A">
      <w:pPr>
        <w:pStyle w:val="AralkYok"/>
        <w:rPr>
          <w:rFonts w:ascii="Tahoma" w:hAnsi="Tahoma" w:cs="Tahoma"/>
          <w:sz w:val="18"/>
          <w:szCs w:val="18"/>
        </w:rPr>
      </w:pPr>
      <w:r>
        <w:rPr>
          <w:rFonts w:ascii="Tahoma" w:hAnsi="Tahoma" w:cs="Tahoma"/>
          <w:sz w:val="18"/>
          <w:szCs w:val="18"/>
        </w:rPr>
        <w:t xml:space="preserve">Kadın ve erkeye önem verilmiştir.  </w:t>
      </w:r>
    </w:p>
    <w:p w:rsidR="002056BE" w:rsidRPr="008B004A" w:rsidRDefault="002056BE" w:rsidP="00847BF9">
      <w:pPr>
        <w:pStyle w:val="AralkYok"/>
        <w:rPr>
          <w:rFonts w:ascii="Tahoma" w:hAnsi="Tahoma" w:cs="Tahoma"/>
          <w:sz w:val="18"/>
          <w:szCs w:val="18"/>
        </w:rPr>
      </w:pPr>
    </w:p>
    <w:p w:rsidR="00847BF9" w:rsidRPr="008B004A" w:rsidRDefault="00847BF9" w:rsidP="00847BF9">
      <w:pPr>
        <w:pStyle w:val="AralkYok"/>
        <w:rPr>
          <w:rFonts w:ascii="Tahoma" w:hAnsi="Tahoma" w:cs="Tahoma"/>
          <w:sz w:val="18"/>
          <w:szCs w:val="18"/>
        </w:rPr>
      </w:pPr>
    </w:p>
    <w:p w:rsidR="00847BF9" w:rsidRPr="008B004A" w:rsidRDefault="00847BF9" w:rsidP="00847BF9">
      <w:pPr>
        <w:pStyle w:val="AralkYok"/>
        <w:rPr>
          <w:rFonts w:ascii="Tahoma" w:hAnsi="Tahoma" w:cs="Tahoma"/>
          <w:b/>
          <w:bCs/>
          <w:sz w:val="18"/>
          <w:szCs w:val="18"/>
        </w:rPr>
      </w:pPr>
      <w:r w:rsidRPr="008B004A">
        <w:rPr>
          <w:rFonts w:ascii="Tahoma" w:hAnsi="Tahoma" w:cs="Tahoma"/>
          <w:b/>
          <w:bCs/>
          <w:sz w:val="18"/>
          <w:szCs w:val="18"/>
        </w:rPr>
        <w:t>İSLAMİYET SONRASI TÜRK TOPLUMUNDA AİLE YAPISI</w:t>
      </w:r>
    </w:p>
    <w:p w:rsidR="00847BF9" w:rsidRPr="008B004A" w:rsidRDefault="00847BF9" w:rsidP="008B004A">
      <w:pPr>
        <w:pStyle w:val="AralkYok"/>
        <w:rPr>
          <w:rFonts w:ascii="Tahoma" w:hAnsi="Tahoma" w:cs="Tahoma"/>
          <w:sz w:val="18"/>
          <w:szCs w:val="18"/>
        </w:rPr>
      </w:pPr>
      <w:r w:rsidRPr="008B004A">
        <w:rPr>
          <w:rFonts w:ascii="Tahoma" w:hAnsi="Tahoma" w:cs="Tahoma"/>
          <w:sz w:val="18"/>
          <w:szCs w:val="18"/>
        </w:rPr>
        <w:t xml:space="preserve">Türkler Hz. Ömer Dönemi’nden (634-644) itibaren İslam ile bireysel olarak tanışmaya başlasalar da Türklerin milletçe İslamiyet’i kabul etmesi birkaç yüzyılda gerçekleşmiştir. Türkler yeni dinin ilkelerini benimseme ve bunlara uygun yaşama hususunda büyük bir sorunla karşılaşmamışlardır. Bunda İslam dininin ilke ve öğretileri ile Türk yaşam tarzı ve toplum yapısının pek çok açıdan benzeşmesi etkili olmuştur. </w:t>
      </w:r>
    </w:p>
    <w:p w:rsidR="00847BF9" w:rsidRPr="008B004A" w:rsidRDefault="00847BF9" w:rsidP="00847BF9">
      <w:pPr>
        <w:pStyle w:val="AralkYok"/>
        <w:rPr>
          <w:rFonts w:ascii="Tahoma" w:hAnsi="Tahoma" w:cs="Tahoma"/>
          <w:sz w:val="18"/>
          <w:szCs w:val="18"/>
        </w:rPr>
      </w:pPr>
    </w:p>
    <w:p w:rsidR="00847BF9" w:rsidRPr="008B004A" w:rsidRDefault="00847BF9" w:rsidP="00847BF9">
      <w:pPr>
        <w:pStyle w:val="AralkYok"/>
        <w:rPr>
          <w:rFonts w:ascii="Tahoma" w:hAnsi="Tahoma" w:cs="Tahoma"/>
          <w:b/>
          <w:bCs/>
          <w:sz w:val="18"/>
          <w:szCs w:val="18"/>
        </w:rPr>
      </w:pPr>
      <w:r w:rsidRPr="008B004A">
        <w:rPr>
          <w:rFonts w:ascii="Tahoma" w:hAnsi="Tahoma" w:cs="Tahoma"/>
          <w:b/>
          <w:bCs/>
          <w:sz w:val="18"/>
          <w:szCs w:val="18"/>
        </w:rPr>
        <w:t>İSLAMİYET’İN KABULÜNÜN TÜRK AİLE YAPISI ÜZERİNDEKİ ETKİLERİ</w:t>
      </w:r>
    </w:p>
    <w:p w:rsidR="00847BF9" w:rsidRPr="008B004A" w:rsidRDefault="00847BF9" w:rsidP="008B004A">
      <w:pPr>
        <w:pStyle w:val="AralkYok"/>
        <w:rPr>
          <w:rFonts w:ascii="Tahoma" w:hAnsi="Tahoma" w:cs="Tahoma"/>
          <w:sz w:val="18"/>
          <w:szCs w:val="18"/>
        </w:rPr>
      </w:pPr>
      <w:r w:rsidRPr="008B004A">
        <w:rPr>
          <w:rFonts w:ascii="Tahoma" w:hAnsi="Tahoma" w:cs="Tahoma"/>
          <w:sz w:val="18"/>
          <w:szCs w:val="18"/>
        </w:rPr>
        <w:t xml:space="preserve">İslam inancında aile nikâh yoluyla kurulur. Nikâh, taraflar arasında bir akit yani sözleşmedir. Bu sözleşme her şeyden önce birbirleriyle evlenmeleri dinen ve hukuken mümkün olan kişiler arasında yapılır. Kişiler iki şahit huzurunda açık ifadelerle bu evliliği kabul ettiklerini bildirirler. Aklı yerinde, </w:t>
      </w:r>
      <w:proofErr w:type="spellStart"/>
      <w:r w:rsidRPr="008B004A">
        <w:rPr>
          <w:rFonts w:ascii="Tahoma" w:hAnsi="Tahoma" w:cs="Tahoma"/>
          <w:sz w:val="18"/>
          <w:szCs w:val="18"/>
        </w:rPr>
        <w:t>rüşde</w:t>
      </w:r>
      <w:proofErr w:type="spellEnd"/>
      <w:r w:rsidRPr="008B004A">
        <w:rPr>
          <w:rFonts w:ascii="Tahoma" w:hAnsi="Tahoma" w:cs="Tahoma"/>
          <w:sz w:val="18"/>
          <w:szCs w:val="18"/>
        </w:rPr>
        <w:t xml:space="preserve"> ermiş (akil baliğ olmuş), hür bir kişi evlenmeye hak </w:t>
      </w:r>
      <w:proofErr w:type="gramStart"/>
      <w:r w:rsidRPr="008B004A">
        <w:rPr>
          <w:rFonts w:ascii="Tahoma" w:hAnsi="Tahoma" w:cs="Tahoma"/>
          <w:sz w:val="18"/>
          <w:szCs w:val="18"/>
        </w:rPr>
        <w:t xml:space="preserve">kazanmakla </w:t>
      </w:r>
      <w:r w:rsidR="008B004A" w:rsidRPr="008B004A">
        <w:rPr>
          <w:rFonts w:ascii="Tahoma" w:hAnsi="Tahoma" w:cs="Tahoma"/>
          <w:sz w:val="18"/>
          <w:szCs w:val="18"/>
        </w:rPr>
        <w:t xml:space="preserve"> </w:t>
      </w:r>
      <w:r w:rsidRPr="008B004A">
        <w:rPr>
          <w:rFonts w:ascii="Tahoma" w:hAnsi="Tahoma" w:cs="Tahoma"/>
          <w:sz w:val="18"/>
          <w:szCs w:val="18"/>
        </w:rPr>
        <w:t>birlikte</w:t>
      </w:r>
      <w:proofErr w:type="gramEnd"/>
      <w:r w:rsidRPr="008B004A">
        <w:rPr>
          <w:rFonts w:ascii="Tahoma" w:hAnsi="Tahoma" w:cs="Tahoma"/>
          <w:sz w:val="18"/>
          <w:szCs w:val="18"/>
        </w:rPr>
        <w:t xml:space="preserve"> evlenemeyeceği bazı kişiler vardır. </w:t>
      </w:r>
    </w:p>
    <w:p w:rsidR="00847BF9" w:rsidRPr="008B004A" w:rsidRDefault="00847BF9" w:rsidP="00847BF9">
      <w:pPr>
        <w:pStyle w:val="AralkYok"/>
        <w:rPr>
          <w:rFonts w:ascii="Tahoma" w:hAnsi="Tahoma" w:cs="Tahoma"/>
          <w:sz w:val="18"/>
          <w:szCs w:val="18"/>
        </w:rPr>
      </w:pPr>
    </w:p>
    <w:p w:rsidR="00847BF9" w:rsidRPr="008B004A" w:rsidRDefault="00847BF9" w:rsidP="00847BF9">
      <w:pPr>
        <w:pStyle w:val="AralkYok"/>
        <w:rPr>
          <w:rFonts w:ascii="Tahoma" w:hAnsi="Tahoma" w:cs="Tahoma"/>
          <w:sz w:val="18"/>
          <w:szCs w:val="18"/>
        </w:rPr>
      </w:pPr>
    </w:p>
    <w:p w:rsidR="00847BF9" w:rsidRPr="008B004A" w:rsidRDefault="00847BF9" w:rsidP="008B004A">
      <w:pPr>
        <w:pStyle w:val="AralkYok"/>
        <w:rPr>
          <w:rFonts w:ascii="Tahoma" w:hAnsi="Tahoma" w:cs="Tahoma"/>
          <w:b/>
          <w:bCs/>
          <w:sz w:val="18"/>
          <w:szCs w:val="18"/>
        </w:rPr>
      </w:pPr>
      <w:r w:rsidRPr="008B004A">
        <w:rPr>
          <w:rFonts w:ascii="Tahoma" w:hAnsi="Tahoma" w:cs="Tahoma"/>
          <w:b/>
          <w:bCs/>
          <w:sz w:val="18"/>
          <w:szCs w:val="18"/>
        </w:rPr>
        <w:t xml:space="preserve"> İSLAMİ</w:t>
      </w:r>
      <w:r w:rsidR="008B004A" w:rsidRPr="008B004A">
        <w:rPr>
          <w:rFonts w:ascii="Tahoma" w:hAnsi="Tahoma" w:cs="Tahoma"/>
          <w:b/>
          <w:bCs/>
          <w:sz w:val="18"/>
          <w:szCs w:val="18"/>
        </w:rPr>
        <w:t xml:space="preserve">YET’İN KABULÜNDEN </w:t>
      </w:r>
      <w:proofErr w:type="gramStart"/>
      <w:r w:rsidR="008B004A" w:rsidRPr="008B004A">
        <w:rPr>
          <w:rFonts w:ascii="Tahoma" w:hAnsi="Tahoma" w:cs="Tahoma"/>
          <w:b/>
          <w:bCs/>
          <w:sz w:val="18"/>
          <w:szCs w:val="18"/>
        </w:rPr>
        <w:t xml:space="preserve">SONRAKİ  </w:t>
      </w:r>
      <w:r w:rsidRPr="008B004A">
        <w:rPr>
          <w:rFonts w:ascii="Tahoma" w:hAnsi="Tahoma" w:cs="Tahoma"/>
          <w:b/>
          <w:bCs/>
          <w:sz w:val="18"/>
          <w:szCs w:val="18"/>
        </w:rPr>
        <w:t>DÖNEMDE</w:t>
      </w:r>
      <w:proofErr w:type="gramEnd"/>
      <w:r w:rsidRPr="008B004A">
        <w:rPr>
          <w:rFonts w:ascii="Tahoma" w:hAnsi="Tahoma" w:cs="Tahoma"/>
          <w:b/>
          <w:bCs/>
          <w:sz w:val="18"/>
          <w:szCs w:val="18"/>
        </w:rPr>
        <w:t xml:space="preserve"> TÜRK AİLESİ</w:t>
      </w:r>
    </w:p>
    <w:p w:rsidR="00847BF9" w:rsidRPr="008B004A" w:rsidRDefault="00847BF9" w:rsidP="00847BF9">
      <w:pPr>
        <w:pStyle w:val="AralkYok"/>
        <w:rPr>
          <w:rFonts w:ascii="Tahoma" w:hAnsi="Tahoma" w:cs="Tahoma"/>
          <w:sz w:val="18"/>
          <w:szCs w:val="18"/>
        </w:rPr>
      </w:pPr>
    </w:p>
    <w:p w:rsidR="00847BF9" w:rsidRPr="008B004A" w:rsidRDefault="00847BF9" w:rsidP="00847BF9">
      <w:pPr>
        <w:pStyle w:val="AralkYok"/>
        <w:rPr>
          <w:rFonts w:ascii="Tahoma" w:hAnsi="Tahoma" w:cs="Tahoma"/>
          <w:sz w:val="18"/>
          <w:szCs w:val="18"/>
        </w:rPr>
      </w:pPr>
      <w:r w:rsidRPr="008B004A">
        <w:rPr>
          <w:rFonts w:ascii="Tahoma" w:hAnsi="Tahoma" w:cs="Tahoma"/>
          <w:sz w:val="18"/>
          <w:szCs w:val="18"/>
        </w:rPr>
        <w:t>İSLAMİYET’İN KABULÜNÜN TÜRK AİLE YAPISI ÜZERİNDEKİ ETKİLERİ</w:t>
      </w:r>
    </w:p>
    <w:p w:rsidR="00847BF9" w:rsidRPr="008B004A" w:rsidRDefault="00847BF9" w:rsidP="00847BF9">
      <w:pPr>
        <w:pStyle w:val="AralkYok"/>
        <w:rPr>
          <w:rFonts w:ascii="Tahoma" w:hAnsi="Tahoma" w:cs="Tahoma"/>
          <w:b/>
          <w:bCs/>
          <w:sz w:val="18"/>
          <w:szCs w:val="18"/>
        </w:rPr>
      </w:pPr>
      <w:r w:rsidRPr="008B004A">
        <w:rPr>
          <w:rFonts w:ascii="Tahoma" w:hAnsi="Tahoma" w:cs="Tahoma"/>
          <w:b/>
          <w:bCs/>
          <w:sz w:val="18"/>
          <w:szCs w:val="18"/>
        </w:rPr>
        <w:t>Devamlı evlenme engeli olan üç grup şunlardır:</w:t>
      </w:r>
    </w:p>
    <w:p w:rsidR="00847BF9" w:rsidRPr="008B004A" w:rsidRDefault="00847BF9" w:rsidP="008B004A">
      <w:pPr>
        <w:pStyle w:val="AralkYok"/>
        <w:rPr>
          <w:rFonts w:ascii="Tahoma" w:hAnsi="Tahoma" w:cs="Tahoma"/>
          <w:sz w:val="18"/>
          <w:szCs w:val="18"/>
        </w:rPr>
      </w:pPr>
      <w:r w:rsidRPr="008B004A">
        <w:rPr>
          <w:rFonts w:ascii="Tahoma" w:hAnsi="Tahoma" w:cs="Tahoma"/>
          <w:b/>
          <w:bCs/>
          <w:sz w:val="18"/>
          <w:szCs w:val="18"/>
        </w:rPr>
        <w:t>a) Kan hısımları:</w:t>
      </w:r>
      <w:r w:rsidRPr="008B004A">
        <w:rPr>
          <w:rFonts w:ascii="Tahoma" w:hAnsi="Tahoma" w:cs="Tahoma"/>
          <w:sz w:val="18"/>
          <w:szCs w:val="18"/>
        </w:rPr>
        <w:t xml:space="preserve"> Kişinin anne, baba, amca, dayı,      teyze, hala, nine, dede, çocuk, torun ve yeğeniyle evlenmesi yasaklanmıştır. </w:t>
      </w:r>
    </w:p>
    <w:p w:rsidR="00847BF9" w:rsidRPr="008B004A" w:rsidRDefault="00847BF9" w:rsidP="00847BF9">
      <w:pPr>
        <w:pStyle w:val="AralkYok"/>
        <w:rPr>
          <w:rFonts w:ascii="Tahoma" w:hAnsi="Tahoma" w:cs="Tahoma"/>
          <w:sz w:val="18"/>
          <w:szCs w:val="18"/>
        </w:rPr>
      </w:pPr>
    </w:p>
    <w:p w:rsidR="00847BF9" w:rsidRPr="008B004A" w:rsidRDefault="00847BF9" w:rsidP="008B004A">
      <w:pPr>
        <w:pStyle w:val="AralkYok"/>
        <w:rPr>
          <w:rFonts w:ascii="Tahoma" w:hAnsi="Tahoma" w:cs="Tahoma"/>
          <w:sz w:val="18"/>
          <w:szCs w:val="18"/>
        </w:rPr>
      </w:pPr>
      <w:r w:rsidRPr="008B004A">
        <w:rPr>
          <w:rFonts w:ascii="Tahoma" w:hAnsi="Tahoma" w:cs="Tahoma"/>
          <w:b/>
          <w:bCs/>
          <w:sz w:val="18"/>
          <w:szCs w:val="18"/>
        </w:rPr>
        <w:t xml:space="preserve">b) </w:t>
      </w:r>
      <w:proofErr w:type="gramStart"/>
      <w:r w:rsidRPr="008B004A">
        <w:rPr>
          <w:rFonts w:ascii="Tahoma" w:hAnsi="Tahoma" w:cs="Tahoma"/>
          <w:b/>
          <w:bCs/>
          <w:sz w:val="18"/>
          <w:szCs w:val="18"/>
        </w:rPr>
        <w:t>Sıhri</w:t>
      </w:r>
      <w:proofErr w:type="gramEnd"/>
      <w:r w:rsidRPr="008B004A">
        <w:rPr>
          <w:rFonts w:ascii="Tahoma" w:hAnsi="Tahoma" w:cs="Tahoma"/>
          <w:b/>
          <w:bCs/>
          <w:sz w:val="18"/>
          <w:szCs w:val="18"/>
        </w:rPr>
        <w:t xml:space="preserve"> Hısımlar:</w:t>
      </w:r>
      <w:r w:rsidRPr="008B004A">
        <w:rPr>
          <w:rFonts w:ascii="Tahoma" w:hAnsi="Tahoma" w:cs="Tahoma"/>
          <w:sz w:val="18"/>
          <w:szCs w:val="18"/>
        </w:rPr>
        <w:t xml:space="preserve"> Kişinin kayınvalide, kayınpeder, üvey olan anne, baba, çocuk, torun, nine ve dede ile evlenmesi yasaklanmıştır. </w:t>
      </w:r>
    </w:p>
    <w:p w:rsidR="00847BF9" w:rsidRPr="008B004A" w:rsidRDefault="00847BF9" w:rsidP="008B004A">
      <w:pPr>
        <w:pStyle w:val="AralkYok"/>
        <w:rPr>
          <w:rFonts w:ascii="Tahoma" w:hAnsi="Tahoma" w:cs="Tahoma"/>
          <w:sz w:val="18"/>
          <w:szCs w:val="18"/>
        </w:rPr>
      </w:pPr>
      <w:r w:rsidRPr="008B004A">
        <w:rPr>
          <w:rFonts w:ascii="Tahoma" w:hAnsi="Tahoma" w:cs="Tahoma"/>
          <w:b/>
          <w:bCs/>
          <w:sz w:val="18"/>
          <w:szCs w:val="18"/>
        </w:rPr>
        <w:t>c) Süt Hısımlar:</w:t>
      </w:r>
      <w:r w:rsidRPr="008B004A">
        <w:rPr>
          <w:rFonts w:ascii="Tahoma" w:hAnsi="Tahoma" w:cs="Tahoma"/>
          <w:sz w:val="18"/>
          <w:szCs w:val="18"/>
        </w:rPr>
        <w:t xml:space="preserve"> Kişinin, bebekliğinde kendisini emziren kadın ve bu kadının belli derecedeki akrabaları evlat, kardeş vb. ile evlenmesi yasaklanmıştır. </w:t>
      </w:r>
    </w:p>
    <w:p w:rsidR="00847BF9" w:rsidRPr="008B004A" w:rsidRDefault="00847BF9" w:rsidP="00847BF9">
      <w:pPr>
        <w:pStyle w:val="AralkYok"/>
        <w:rPr>
          <w:rFonts w:ascii="Tahoma" w:hAnsi="Tahoma" w:cs="Tahoma"/>
          <w:sz w:val="18"/>
          <w:szCs w:val="18"/>
        </w:rPr>
      </w:pPr>
    </w:p>
    <w:p w:rsidR="008B004A" w:rsidRPr="008B004A" w:rsidRDefault="008B004A" w:rsidP="00847BF9">
      <w:pPr>
        <w:pStyle w:val="AralkYok"/>
        <w:rPr>
          <w:rFonts w:ascii="Tahoma" w:hAnsi="Tahoma" w:cs="Tahoma"/>
          <w:sz w:val="18"/>
          <w:szCs w:val="18"/>
        </w:rPr>
      </w:pPr>
    </w:p>
    <w:p w:rsidR="00847BF9" w:rsidRPr="008B004A" w:rsidRDefault="00847BF9" w:rsidP="00847BF9">
      <w:pPr>
        <w:pStyle w:val="AralkYok"/>
        <w:rPr>
          <w:rFonts w:ascii="Tahoma" w:hAnsi="Tahoma" w:cs="Tahoma"/>
          <w:sz w:val="18"/>
          <w:szCs w:val="18"/>
        </w:rPr>
      </w:pPr>
      <w:r w:rsidRPr="008B004A">
        <w:rPr>
          <w:rFonts w:ascii="Tahoma" w:hAnsi="Tahoma" w:cs="Tahoma"/>
          <w:sz w:val="18"/>
          <w:szCs w:val="18"/>
        </w:rPr>
        <w:t>SLAMİYET’İN KABULÜNÜN TÜRK AİLE YAPISI ÜZERİNDEKİ ETKİLERİ</w:t>
      </w:r>
    </w:p>
    <w:p w:rsidR="00847BF9" w:rsidRPr="008B004A" w:rsidRDefault="00847BF9" w:rsidP="008B004A">
      <w:pPr>
        <w:pStyle w:val="AralkYok"/>
        <w:rPr>
          <w:rFonts w:ascii="Tahoma" w:hAnsi="Tahoma" w:cs="Tahoma"/>
          <w:sz w:val="18"/>
          <w:szCs w:val="18"/>
        </w:rPr>
      </w:pPr>
      <w:r w:rsidRPr="008B004A">
        <w:rPr>
          <w:rFonts w:ascii="Tahoma" w:hAnsi="Tahoma" w:cs="Tahoma"/>
          <w:sz w:val="18"/>
          <w:szCs w:val="18"/>
        </w:rPr>
        <w:lastRenderedPageBreak/>
        <w:t xml:space="preserve">İslamiyet öncesi Türk toplumundaki bazı uygulamaların İslami kurallarla benzeştiği görülmektedir. Örneğin İslamiyet öncesinde de erkeğin ailesi, kadının ailesine “kalın” adlı bir miktar mal veya para vermiştir. Bu durum İslamiyet’teki "mihr" uygulaması ile benzerlik gösterse de mihrin doğrudan kadına verildiği için ondan farklıdır. </w:t>
      </w:r>
    </w:p>
    <w:p w:rsidR="00847BF9" w:rsidRPr="008B004A" w:rsidRDefault="00847BF9" w:rsidP="00847BF9">
      <w:pPr>
        <w:pStyle w:val="AralkYok"/>
        <w:rPr>
          <w:rFonts w:ascii="Tahoma" w:hAnsi="Tahoma" w:cs="Tahoma"/>
          <w:sz w:val="18"/>
          <w:szCs w:val="18"/>
        </w:rPr>
      </w:pPr>
    </w:p>
    <w:p w:rsidR="00847BF9" w:rsidRPr="008B004A" w:rsidRDefault="00847BF9" w:rsidP="00847BF9">
      <w:pPr>
        <w:pStyle w:val="AralkYok"/>
        <w:rPr>
          <w:rFonts w:ascii="Tahoma" w:hAnsi="Tahoma" w:cs="Tahoma"/>
          <w:sz w:val="18"/>
          <w:szCs w:val="18"/>
        </w:rPr>
      </w:pPr>
    </w:p>
    <w:p w:rsidR="00847BF9" w:rsidRPr="008B004A" w:rsidRDefault="00847BF9" w:rsidP="008B004A">
      <w:pPr>
        <w:pStyle w:val="AralkYok"/>
        <w:rPr>
          <w:rFonts w:ascii="Tahoma" w:hAnsi="Tahoma" w:cs="Tahoma"/>
          <w:sz w:val="18"/>
          <w:szCs w:val="18"/>
        </w:rPr>
      </w:pPr>
      <w:r w:rsidRPr="008B004A">
        <w:rPr>
          <w:rFonts w:ascii="Tahoma" w:hAnsi="Tahoma" w:cs="Tahoma"/>
          <w:sz w:val="18"/>
          <w:szCs w:val="18"/>
        </w:rPr>
        <w:t xml:space="preserve">Türk toplumunda yaygın olan tek eşlilik, </w:t>
      </w:r>
      <w:proofErr w:type="gramStart"/>
      <w:r w:rsidRPr="008B004A">
        <w:rPr>
          <w:rFonts w:ascii="Tahoma" w:hAnsi="Tahoma" w:cs="Tahoma"/>
          <w:sz w:val="18"/>
          <w:szCs w:val="18"/>
        </w:rPr>
        <w:t xml:space="preserve">ailenin </w:t>
      </w:r>
      <w:r w:rsidR="008B004A" w:rsidRPr="008B004A">
        <w:rPr>
          <w:rFonts w:ascii="Tahoma" w:hAnsi="Tahoma" w:cs="Tahoma"/>
          <w:sz w:val="18"/>
          <w:szCs w:val="18"/>
        </w:rPr>
        <w:t xml:space="preserve"> </w:t>
      </w:r>
      <w:r w:rsidRPr="008B004A">
        <w:rPr>
          <w:rFonts w:ascii="Tahoma" w:hAnsi="Tahoma" w:cs="Tahoma"/>
          <w:sz w:val="18"/>
          <w:szCs w:val="18"/>
        </w:rPr>
        <w:t>mah</w:t>
      </w:r>
      <w:r w:rsidR="008B004A" w:rsidRPr="008B004A">
        <w:rPr>
          <w:rFonts w:ascii="Tahoma" w:hAnsi="Tahoma" w:cs="Tahoma"/>
          <w:sz w:val="18"/>
          <w:szCs w:val="18"/>
        </w:rPr>
        <w:t>remiyeti</w:t>
      </w:r>
      <w:proofErr w:type="gramEnd"/>
      <w:r w:rsidR="008B004A" w:rsidRPr="008B004A">
        <w:rPr>
          <w:rFonts w:ascii="Tahoma" w:hAnsi="Tahoma" w:cs="Tahoma"/>
          <w:sz w:val="18"/>
          <w:szCs w:val="18"/>
        </w:rPr>
        <w:t xml:space="preserve"> ve kutsallığı anlayışı </w:t>
      </w:r>
      <w:r w:rsidRPr="008B004A">
        <w:rPr>
          <w:rFonts w:ascii="Tahoma" w:hAnsi="Tahoma" w:cs="Tahoma"/>
          <w:sz w:val="18"/>
          <w:szCs w:val="18"/>
        </w:rPr>
        <w:t>İslamiyet’ten</w:t>
      </w:r>
      <w:r w:rsidR="008B004A" w:rsidRPr="008B004A">
        <w:rPr>
          <w:rFonts w:ascii="Tahoma" w:hAnsi="Tahoma" w:cs="Tahoma"/>
          <w:sz w:val="18"/>
          <w:szCs w:val="18"/>
        </w:rPr>
        <w:t xml:space="preserve"> </w:t>
      </w:r>
      <w:r w:rsidRPr="008B004A">
        <w:rPr>
          <w:rFonts w:ascii="Tahoma" w:hAnsi="Tahoma" w:cs="Tahoma"/>
          <w:sz w:val="18"/>
          <w:szCs w:val="18"/>
        </w:rPr>
        <w:t xml:space="preserve"> sonra da büyük ölçüde devam etmiştir. İslam dini de tek eşliliği tavsiye etmekle birlikte erkeğin dörde kadar evlenmesine izin vermiştir. </w:t>
      </w:r>
    </w:p>
    <w:p w:rsidR="00847BF9" w:rsidRPr="008B004A" w:rsidRDefault="00847BF9" w:rsidP="00847BF9">
      <w:pPr>
        <w:pStyle w:val="AralkYok"/>
        <w:rPr>
          <w:rFonts w:ascii="Tahoma" w:hAnsi="Tahoma" w:cs="Tahoma"/>
          <w:sz w:val="18"/>
          <w:szCs w:val="18"/>
        </w:rPr>
      </w:pPr>
    </w:p>
    <w:p w:rsidR="00847BF9" w:rsidRPr="008B004A" w:rsidRDefault="00847BF9" w:rsidP="00847BF9">
      <w:pPr>
        <w:pStyle w:val="AralkYok"/>
        <w:rPr>
          <w:rFonts w:ascii="Tahoma" w:hAnsi="Tahoma" w:cs="Tahoma"/>
          <w:sz w:val="18"/>
          <w:szCs w:val="18"/>
        </w:rPr>
      </w:pPr>
      <w:r w:rsidRPr="008B004A">
        <w:rPr>
          <w:rFonts w:ascii="Tahoma" w:hAnsi="Tahoma" w:cs="Tahoma"/>
          <w:sz w:val="18"/>
          <w:szCs w:val="18"/>
        </w:rPr>
        <w:t>SEYAHATNAMELERDE TÜRK AİLE YAPISI</w:t>
      </w:r>
    </w:p>
    <w:p w:rsidR="00847BF9" w:rsidRPr="008B004A" w:rsidRDefault="00847BF9" w:rsidP="00847BF9">
      <w:pPr>
        <w:pStyle w:val="AralkYok"/>
        <w:rPr>
          <w:rFonts w:ascii="Tahoma" w:hAnsi="Tahoma" w:cs="Tahoma"/>
          <w:sz w:val="18"/>
          <w:szCs w:val="18"/>
        </w:rPr>
      </w:pPr>
      <w:r w:rsidRPr="008B004A">
        <w:rPr>
          <w:rFonts w:ascii="Tahoma" w:hAnsi="Tahoma" w:cs="Tahoma"/>
          <w:sz w:val="18"/>
          <w:szCs w:val="18"/>
        </w:rPr>
        <w:t xml:space="preserve">Seyahatnameler; gezilen bölgeler ve kaleme alındıkları dönemdeki günlük </w:t>
      </w:r>
    </w:p>
    <w:p w:rsidR="00847BF9" w:rsidRPr="008B004A" w:rsidRDefault="00847BF9" w:rsidP="00847BF9">
      <w:pPr>
        <w:pStyle w:val="AralkYok"/>
        <w:rPr>
          <w:rFonts w:ascii="Tahoma" w:hAnsi="Tahoma" w:cs="Tahoma"/>
          <w:sz w:val="18"/>
          <w:szCs w:val="18"/>
        </w:rPr>
      </w:pPr>
      <w:proofErr w:type="gramStart"/>
      <w:r w:rsidRPr="008B004A">
        <w:rPr>
          <w:rFonts w:ascii="Tahoma" w:hAnsi="Tahoma" w:cs="Tahoma"/>
          <w:sz w:val="18"/>
          <w:szCs w:val="18"/>
        </w:rPr>
        <w:t>yaşam</w:t>
      </w:r>
      <w:proofErr w:type="gramEnd"/>
      <w:r w:rsidRPr="008B004A">
        <w:rPr>
          <w:rFonts w:ascii="Tahoma" w:hAnsi="Tahoma" w:cs="Tahoma"/>
          <w:sz w:val="18"/>
          <w:szCs w:val="18"/>
        </w:rPr>
        <w:t xml:space="preserve">, insan ilişkileri, sosyal kurumlar, âdet, gelenek ve törelere ilişkin </w:t>
      </w:r>
    </w:p>
    <w:p w:rsidR="00847BF9" w:rsidRPr="008B004A" w:rsidRDefault="00847BF9" w:rsidP="00847BF9">
      <w:pPr>
        <w:pStyle w:val="AralkYok"/>
        <w:rPr>
          <w:rFonts w:ascii="Tahoma" w:hAnsi="Tahoma" w:cs="Tahoma"/>
          <w:sz w:val="18"/>
          <w:szCs w:val="18"/>
        </w:rPr>
      </w:pPr>
      <w:proofErr w:type="gramStart"/>
      <w:r w:rsidRPr="008B004A">
        <w:rPr>
          <w:rFonts w:ascii="Tahoma" w:hAnsi="Tahoma" w:cs="Tahoma"/>
          <w:sz w:val="18"/>
          <w:szCs w:val="18"/>
        </w:rPr>
        <w:t>kapsamlı</w:t>
      </w:r>
      <w:proofErr w:type="gramEnd"/>
      <w:r w:rsidRPr="008B004A">
        <w:rPr>
          <w:rFonts w:ascii="Tahoma" w:hAnsi="Tahoma" w:cs="Tahoma"/>
          <w:sz w:val="18"/>
          <w:szCs w:val="18"/>
        </w:rPr>
        <w:t xml:space="preserve"> bilgiler içerir. </w:t>
      </w:r>
      <w:proofErr w:type="spellStart"/>
      <w:r w:rsidRPr="008B004A">
        <w:rPr>
          <w:rFonts w:ascii="Tahoma" w:hAnsi="Tahoma" w:cs="Tahoma"/>
          <w:sz w:val="18"/>
          <w:szCs w:val="18"/>
        </w:rPr>
        <w:t>İbni</w:t>
      </w:r>
      <w:proofErr w:type="spellEnd"/>
      <w:r w:rsidRPr="008B004A">
        <w:rPr>
          <w:rFonts w:ascii="Tahoma" w:hAnsi="Tahoma" w:cs="Tahoma"/>
          <w:sz w:val="18"/>
          <w:szCs w:val="18"/>
        </w:rPr>
        <w:t xml:space="preserve"> </w:t>
      </w:r>
      <w:proofErr w:type="spellStart"/>
      <w:r w:rsidRPr="008B004A">
        <w:rPr>
          <w:rFonts w:ascii="Tahoma" w:hAnsi="Tahoma" w:cs="Tahoma"/>
          <w:sz w:val="18"/>
          <w:szCs w:val="18"/>
        </w:rPr>
        <w:t>Fadlan</w:t>
      </w:r>
      <w:proofErr w:type="spellEnd"/>
      <w:r w:rsidRPr="008B004A">
        <w:rPr>
          <w:rFonts w:ascii="Tahoma" w:hAnsi="Tahoma" w:cs="Tahoma"/>
          <w:sz w:val="18"/>
          <w:szCs w:val="18"/>
        </w:rPr>
        <w:t xml:space="preserve"> (877-960), </w:t>
      </w:r>
      <w:proofErr w:type="spellStart"/>
      <w:r w:rsidRPr="008B004A">
        <w:rPr>
          <w:rFonts w:ascii="Tahoma" w:hAnsi="Tahoma" w:cs="Tahoma"/>
          <w:sz w:val="18"/>
          <w:szCs w:val="18"/>
        </w:rPr>
        <w:t>İbni</w:t>
      </w:r>
      <w:proofErr w:type="spellEnd"/>
      <w:r w:rsidRPr="008B004A">
        <w:rPr>
          <w:rFonts w:ascii="Tahoma" w:hAnsi="Tahoma" w:cs="Tahoma"/>
          <w:sz w:val="18"/>
          <w:szCs w:val="18"/>
        </w:rPr>
        <w:t xml:space="preserve"> </w:t>
      </w:r>
      <w:proofErr w:type="spellStart"/>
      <w:r w:rsidRPr="008B004A">
        <w:rPr>
          <w:rFonts w:ascii="Tahoma" w:hAnsi="Tahoma" w:cs="Tahoma"/>
          <w:sz w:val="18"/>
          <w:szCs w:val="18"/>
        </w:rPr>
        <w:t>Battuta</w:t>
      </w:r>
      <w:proofErr w:type="spellEnd"/>
      <w:r w:rsidRPr="008B004A">
        <w:rPr>
          <w:rFonts w:ascii="Tahoma" w:hAnsi="Tahoma" w:cs="Tahoma"/>
          <w:sz w:val="18"/>
          <w:szCs w:val="18"/>
        </w:rPr>
        <w:t xml:space="preserve"> (1304-1377) ve   </w:t>
      </w:r>
    </w:p>
    <w:p w:rsidR="00847BF9" w:rsidRPr="008B004A" w:rsidRDefault="00847BF9" w:rsidP="00847BF9">
      <w:pPr>
        <w:pStyle w:val="AralkYok"/>
        <w:rPr>
          <w:rFonts w:ascii="Tahoma" w:hAnsi="Tahoma" w:cs="Tahoma"/>
          <w:sz w:val="18"/>
          <w:szCs w:val="18"/>
        </w:rPr>
      </w:pPr>
      <w:r w:rsidRPr="008B004A">
        <w:rPr>
          <w:rFonts w:ascii="Tahoma" w:hAnsi="Tahoma" w:cs="Tahoma"/>
          <w:sz w:val="18"/>
          <w:szCs w:val="18"/>
        </w:rPr>
        <w:t xml:space="preserve">Evliya Çelebi (1611-1681) eserlerinde Türk kültürü ve aile yapısıyla ilgili </w:t>
      </w:r>
    </w:p>
    <w:p w:rsidR="00847BF9" w:rsidRPr="008B004A" w:rsidRDefault="00847BF9" w:rsidP="00847BF9">
      <w:pPr>
        <w:pStyle w:val="AralkYok"/>
        <w:rPr>
          <w:rFonts w:ascii="Tahoma" w:hAnsi="Tahoma" w:cs="Tahoma"/>
          <w:sz w:val="18"/>
          <w:szCs w:val="18"/>
        </w:rPr>
      </w:pPr>
      <w:proofErr w:type="gramStart"/>
      <w:r w:rsidRPr="008B004A">
        <w:rPr>
          <w:rFonts w:ascii="Tahoma" w:hAnsi="Tahoma" w:cs="Tahoma"/>
          <w:sz w:val="18"/>
          <w:szCs w:val="18"/>
        </w:rPr>
        <w:t>ayrıntılı</w:t>
      </w:r>
      <w:proofErr w:type="gramEnd"/>
      <w:r w:rsidRPr="008B004A">
        <w:rPr>
          <w:rFonts w:ascii="Tahoma" w:hAnsi="Tahoma" w:cs="Tahoma"/>
          <w:sz w:val="18"/>
          <w:szCs w:val="18"/>
        </w:rPr>
        <w:t xml:space="preserve"> bilgiler veren önemli gezginlerdir.</w:t>
      </w:r>
    </w:p>
    <w:p w:rsidR="00847BF9" w:rsidRPr="008B004A" w:rsidRDefault="00847BF9" w:rsidP="00847BF9">
      <w:pPr>
        <w:pStyle w:val="AralkYok"/>
        <w:rPr>
          <w:rFonts w:ascii="Tahoma" w:hAnsi="Tahoma" w:cs="Tahoma"/>
          <w:sz w:val="18"/>
          <w:szCs w:val="18"/>
        </w:rPr>
      </w:pPr>
    </w:p>
    <w:p w:rsidR="00847BF9" w:rsidRPr="008B004A" w:rsidRDefault="00847BF9" w:rsidP="00847BF9">
      <w:pPr>
        <w:pStyle w:val="AralkYok"/>
        <w:rPr>
          <w:rFonts w:ascii="Tahoma" w:hAnsi="Tahoma" w:cs="Tahoma"/>
          <w:sz w:val="18"/>
          <w:szCs w:val="18"/>
        </w:rPr>
      </w:pPr>
      <w:r w:rsidRPr="008B004A">
        <w:rPr>
          <w:rFonts w:ascii="Tahoma" w:hAnsi="Tahoma" w:cs="Tahoma"/>
          <w:sz w:val="18"/>
          <w:szCs w:val="18"/>
        </w:rPr>
        <w:t>GEÇİŞ DÖNEMİ’NİN BEŞ BÜYÜK ESERİNDE TÜRK AİLEYAPISI</w:t>
      </w:r>
    </w:p>
    <w:p w:rsidR="00847BF9" w:rsidRPr="008B004A" w:rsidRDefault="00847BF9" w:rsidP="008B004A">
      <w:pPr>
        <w:pStyle w:val="AralkYok"/>
        <w:rPr>
          <w:rFonts w:ascii="Tahoma" w:hAnsi="Tahoma" w:cs="Tahoma"/>
          <w:sz w:val="18"/>
          <w:szCs w:val="18"/>
        </w:rPr>
      </w:pPr>
      <w:r w:rsidRPr="008B004A">
        <w:rPr>
          <w:rFonts w:ascii="Tahoma" w:hAnsi="Tahoma" w:cs="Tahoma"/>
          <w:sz w:val="18"/>
          <w:szCs w:val="18"/>
        </w:rPr>
        <w:t xml:space="preserve">İslam dininin Türk edebiyatındaki ilk yansımaları “Geçiş Dönemi Eserleri” olarak bilinen Dede Korkut Hikâyeleri, </w:t>
      </w:r>
      <w:proofErr w:type="spellStart"/>
      <w:r w:rsidRPr="008B004A">
        <w:rPr>
          <w:rFonts w:ascii="Tahoma" w:hAnsi="Tahoma" w:cs="Tahoma"/>
          <w:sz w:val="18"/>
          <w:szCs w:val="18"/>
        </w:rPr>
        <w:t>Kutadgu</w:t>
      </w:r>
      <w:proofErr w:type="spellEnd"/>
      <w:r w:rsidRPr="008B004A">
        <w:rPr>
          <w:rFonts w:ascii="Tahoma" w:hAnsi="Tahoma" w:cs="Tahoma"/>
          <w:sz w:val="18"/>
          <w:szCs w:val="18"/>
        </w:rPr>
        <w:t xml:space="preserve"> </w:t>
      </w:r>
      <w:proofErr w:type="spellStart"/>
      <w:r w:rsidRPr="008B004A">
        <w:rPr>
          <w:rFonts w:ascii="Tahoma" w:hAnsi="Tahoma" w:cs="Tahoma"/>
          <w:sz w:val="18"/>
          <w:szCs w:val="18"/>
        </w:rPr>
        <w:t>Bilig</w:t>
      </w:r>
      <w:proofErr w:type="spellEnd"/>
      <w:r w:rsidRPr="008B004A">
        <w:rPr>
          <w:rFonts w:ascii="Tahoma" w:hAnsi="Tahoma" w:cs="Tahoma"/>
          <w:sz w:val="18"/>
          <w:szCs w:val="18"/>
        </w:rPr>
        <w:t xml:space="preserve">, </w:t>
      </w:r>
      <w:proofErr w:type="spellStart"/>
      <w:r w:rsidRPr="008B004A">
        <w:rPr>
          <w:rFonts w:ascii="Tahoma" w:hAnsi="Tahoma" w:cs="Tahoma"/>
          <w:sz w:val="18"/>
          <w:szCs w:val="18"/>
        </w:rPr>
        <w:t>Divanü</w:t>
      </w:r>
      <w:proofErr w:type="spellEnd"/>
      <w:r w:rsidRPr="008B004A">
        <w:rPr>
          <w:rFonts w:ascii="Tahoma" w:hAnsi="Tahoma" w:cs="Tahoma"/>
          <w:sz w:val="18"/>
          <w:szCs w:val="18"/>
        </w:rPr>
        <w:t xml:space="preserve"> </w:t>
      </w:r>
      <w:proofErr w:type="spellStart"/>
      <w:r w:rsidRPr="008B004A">
        <w:rPr>
          <w:rFonts w:ascii="Tahoma" w:hAnsi="Tahoma" w:cs="Tahoma"/>
          <w:sz w:val="18"/>
          <w:szCs w:val="18"/>
        </w:rPr>
        <w:t>Lügati't</w:t>
      </w:r>
      <w:proofErr w:type="spellEnd"/>
      <w:r w:rsidRPr="008B004A">
        <w:rPr>
          <w:rFonts w:ascii="Tahoma" w:hAnsi="Tahoma" w:cs="Tahoma"/>
          <w:sz w:val="18"/>
          <w:szCs w:val="18"/>
        </w:rPr>
        <w:t xml:space="preserve">-Türk, </w:t>
      </w:r>
      <w:proofErr w:type="spellStart"/>
      <w:r w:rsidRPr="008B004A">
        <w:rPr>
          <w:rFonts w:ascii="Tahoma" w:hAnsi="Tahoma" w:cs="Tahoma"/>
          <w:sz w:val="18"/>
          <w:szCs w:val="18"/>
        </w:rPr>
        <w:t>Atabetü'l</w:t>
      </w:r>
      <w:proofErr w:type="spellEnd"/>
      <w:r w:rsidRPr="008B004A">
        <w:rPr>
          <w:rFonts w:ascii="Tahoma" w:hAnsi="Tahoma" w:cs="Tahoma"/>
          <w:sz w:val="18"/>
          <w:szCs w:val="18"/>
        </w:rPr>
        <w:t>-</w:t>
      </w:r>
      <w:proofErr w:type="spellStart"/>
      <w:r w:rsidRPr="008B004A">
        <w:rPr>
          <w:rFonts w:ascii="Tahoma" w:hAnsi="Tahoma" w:cs="Tahoma"/>
          <w:sz w:val="18"/>
          <w:szCs w:val="18"/>
        </w:rPr>
        <w:t>Hakayık</w:t>
      </w:r>
      <w:proofErr w:type="spellEnd"/>
      <w:r w:rsidRPr="008B004A">
        <w:rPr>
          <w:rFonts w:ascii="Tahoma" w:hAnsi="Tahoma" w:cs="Tahoma"/>
          <w:sz w:val="18"/>
          <w:szCs w:val="18"/>
        </w:rPr>
        <w:t xml:space="preserve"> ve Divan-ı Hikmet adlı eserlerde görülür. Bu eserlerde evlilik kurumu, Türk aile yapısı, ailenin işlevleri, ebeveyn-çocuk ilişkileri, çocuk eğitimi gibi konularda çeşitli bilgiler yer almaktadır.</w:t>
      </w:r>
    </w:p>
    <w:p w:rsidR="00847BF9" w:rsidRPr="008B004A" w:rsidRDefault="00847BF9" w:rsidP="00847BF9">
      <w:pPr>
        <w:pStyle w:val="AralkYok"/>
        <w:rPr>
          <w:rFonts w:ascii="Tahoma" w:hAnsi="Tahoma" w:cs="Tahoma"/>
          <w:sz w:val="18"/>
          <w:szCs w:val="18"/>
        </w:rPr>
      </w:pPr>
    </w:p>
    <w:p w:rsidR="00847BF9" w:rsidRPr="008B004A" w:rsidRDefault="00847BF9" w:rsidP="00847BF9">
      <w:pPr>
        <w:pStyle w:val="AralkYok"/>
        <w:rPr>
          <w:rFonts w:ascii="Tahoma" w:hAnsi="Tahoma" w:cs="Tahoma"/>
          <w:sz w:val="18"/>
          <w:szCs w:val="18"/>
        </w:rPr>
      </w:pPr>
      <w:r w:rsidRPr="008B004A">
        <w:rPr>
          <w:rFonts w:ascii="Tahoma" w:hAnsi="Tahoma" w:cs="Tahoma"/>
          <w:sz w:val="18"/>
          <w:szCs w:val="18"/>
        </w:rPr>
        <w:t>SELÇUKLU DEVLETİ DÖNEMİ’NDE TÜRK AİLE YAPISI</w:t>
      </w:r>
    </w:p>
    <w:p w:rsidR="00847BF9" w:rsidRPr="008B004A" w:rsidRDefault="00847BF9" w:rsidP="008B004A">
      <w:pPr>
        <w:pStyle w:val="AralkYok"/>
        <w:rPr>
          <w:rFonts w:ascii="Tahoma" w:hAnsi="Tahoma" w:cs="Tahoma"/>
          <w:sz w:val="18"/>
          <w:szCs w:val="18"/>
        </w:rPr>
      </w:pPr>
      <w:r w:rsidRPr="008B004A">
        <w:rPr>
          <w:rFonts w:ascii="Tahoma" w:hAnsi="Tahoma" w:cs="Tahoma"/>
          <w:sz w:val="18"/>
          <w:szCs w:val="18"/>
        </w:rPr>
        <w:t xml:space="preserve">Aile, Selçuklularda milleti ayakta tutan en önemli unsur olup aile ve toplum ilişkileri İslamiyet’in belirlediği esaslar, töreler ve geleneklere göre şekillenmiştir. Selçuklu Dönemi’nde kadın sadece ev işleriyle ilgilenmemiş; av, savaş, siyaset, ticaret gibi alanlarda da etkin olmuştur. </w:t>
      </w:r>
    </w:p>
    <w:p w:rsidR="00847BF9" w:rsidRPr="008B004A" w:rsidRDefault="00847BF9" w:rsidP="00847BF9">
      <w:pPr>
        <w:pStyle w:val="AralkYok"/>
        <w:rPr>
          <w:rFonts w:ascii="Tahoma" w:hAnsi="Tahoma" w:cs="Tahoma"/>
          <w:sz w:val="18"/>
          <w:szCs w:val="18"/>
        </w:rPr>
      </w:pPr>
    </w:p>
    <w:p w:rsidR="00847BF9" w:rsidRPr="008B004A" w:rsidRDefault="00847BF9" w:rsidP="008B004A">
      <w:pPr>
        <w:pStyle w:val="AralkYok"/>
        <w:rPr>
          <w:rFonts w:ascii="Tahoma" w:hAnsi="Tahoma" w:cs="Tahoma"/>
          <w:sz w:val="18"/>
          <w:szCs w:val="18"/>
        </w:rPr>
      </w:pPr>
      <w:r w:rsidRPr="008B004A">
        <w:rPr>
          <w:rFonts w:ascii="Tahoma" w:hAnsi="Tahoma" w:cs="Tahoma"/>
          <w:sz w:val="18"/>
          <w:szCs w:val="18"/>
        </w:rPr>
        <w:t>İslamiyet Öncesi Dönem’den itibaren “</w:t>
      </w:r>
      <w:proofErr w:type="spellStart"/>
      <w:r w:rsidRPr="008B004A">
        <w:rPr>
          <w:rFonts w:ascii="Tahoma" w:hAnsi="Tahoma" w:cs="Tahoma"/>
          <w:sz w:val="18"/>
          <w:szCs w:val="18"/>
        </w:rPr>
        <w:t>katun</w:t>
      </w:r>
      <w:proofErr w:type="spellEnd"/>
      <w:r w:rsidRPr="008B004A">
        <w:rPr>
          <w:rFonts w:ascii="Tahoma" w:hAnsi="Tahoma" w:cs="Tahoma"/>
          <w:sz w:val="18"/>
          <w:szCs w:val="18"/>
        </w:rPr>
        <w:t xml:space="preserve">/hatun” </w:t>
      </w:r>
      <w:proofErr w:type="spellStart"/>
      <w:r w:rsidRPr="008B004A">
        <w:rPr>
          <w:rFonts w:ascii="Tahoma" w:hAnsi="Tahoma" w:cs="Tahoma"/>
          <w:sz w:val="18"/>
          <w:szCs w:val="18"/>
        </w:rPr>
        <w:t>ünvanı</w:t>
      </w:r>
      <w:proofErr w:type="spellEnd"/>
      <w:r w:rsidRPr="008B004A">
        <w:rPr>
          <w:rFonts w:ascii="Tahoma" w:hAnsi="Tahoma" w:cs="Tahoma"/>
          <w:sz w:val="18"/>
          <w:szCs w:val="18"/>
        </w:rPr>
        <w:t xml:space="preserve"> ile devlet yönetimi ve protokolünde yer alan kadın, bu dönemde de eşinin vekili olarak görülmeye devam etmiştir. Bu anlayışın izlerini günümüz Türkçesindeki “kadın” ve “hanım” kelimelerinde görmek mümkündür.</w:t>
      </w:r>
    </w:p>
    <w:p w:rsidR="00847BF9" w:rsidRPr="008B004A" w:rsidRDefault="00847BF9" w:rsidP="00847BF9">
      <w:pPr>
        <w:pStyle w:val="AralkYok"/>
        <w:rPr>
          <w:rFonts w:ascii="Tahoma" w:hAnsi="Tahoma" w:cs="Tahoma"/>
          <w:sz w:val="18"/>
          <w:szCs w:val="18"/>
        </w:rPr>
      </w:pPr>
    </w:p>
    <w:p w:rsidR="00847BF9" w:rsidRPr="008B004A" w:rsidRDefault="00847BF9" w:rsidP="00847BF9">
      <w:pPr>
        <w:pStyle w:val="AralkYok"/>
        <w:rPr>
          <w:rFonts w:ascii="Tahoma" w:hAnsi="Tahoma" w:cs="Tahoma"/>
          <w:sz w:val="18"/>
          <w:szCs w:val="18"/>
        </w:rPr>
      </w:pPr>
      <w:r w:rsidRPr="008B004A">
        <w:rPr>
          <w:rFonts w:ascii="Tahoma" w:hAnsi="Tahoma" w:cs="Tahoma"/>
          <w:sz w:val="18"/>
          <w:szCs w:val="18"/>
        </w:rPr>
        <w:t>OSMANLI DEVLETİ DÖNEMİ’NDE TÜRK AİLE YAPISI</w:t>
      </w:r>
    </w:p>
    <w:p w:rsidR="00847BF9" w:rsidRPr="008B004A" w:rsidRDefault="00847BF9" w:rsidP="008B004A">
      <w:pPr>
        <w:pStyle w:val="AralkYok"/>
        <w:rPr>
          <w:rFonts w:ascii="Tahoma" w:hAnsi="Tahoma" w:cs="Tahoma"/>
          <w:sz w:val="18"/>
          <w:szCs w:val="18"/>
        </w:rPr>
      </w:pPr>
      <w:r w:rsidRPr="008B004A">
        <w:rPr>
          <w:rFonts w:ascii="Tahoma" w:hAnsi="Tahoma" w:cs="Tahoma"/>
          <w:sz w:val="18"/>
          <w:szCs w:val="18"/>
        </w:rPr>
        <w:t xml:space="preserve">Osmanlı Devleti’nde Türklere özgü örf, âdet ve gelenekler yaşatılmaya devam edilmiştir. Osmanlı Devleti'nin kurulduğu ilk dönemde Türk toplumunun büyük çoğunluğu konargöçer yaşam tarzını devam ettirmiştir. </w:t>
      </w:r>
    </w:p>
    <w:p w:rsidR="00847BF9" w:rsidRPr="008B004A" w:rsidRDefault="00847BF9" w:rsidP="008B004A">
      <w:pPr>
        <w:pStyle w:val="AralkYok"/>
        <w:rPr>
          <w:rFonts w:ascii="Tahoma" w:hAnsi="Tahoma" w:cs="Tahoma"/>
          <w:sz w:val="18"/>
          <w:szCs w:val="18"/>
        </w:rPr>
      </w:pPr>
      <w:r w:rsidRPr="008B004A">
        <w:rPr>
          <w:rFonts w:ascii="Tahoma" w:hAnsi="Tahoma" w:cs="Tahoma"/>
          <w:sz w:val="18"/>
          <w:szCs w:val="18"/>
        </w:rPr>
        <w:t>Osmanlı toplumunda şehirlerde ağırlıklı olarak çekirdek aile, kırsal alanlarda ise daha çok geleneksel geniş aile yapısı görülmüştür.</w:t>
      </w:r>
    </w:p>
    <w:p w:rsidR="00847BF9" w:rsidRPr="008B004A" w:rsidRDefault="00847BF9" w:rsidP="00847BF9">
      <w:pPr>
        <w:pStyle w:val="AralkYok"/>
        <w:rPr>
          <w:rFonts w:ascii="Tahoma" w:hAnsi="Tahoma" w:cs="Tahoma"/>
          <w:sz w:val="18"/>
          <w:szCs w:val="18"/>
        </w:rPr>
      </w:pPr>
    </w:p>
    <w:p w:rsidR="00847BF9" w:rsidRPr="008B004A" w:rsidRDefault="00847BF9" w:rsidP="008B004A">
      <w:pPr>
        <w:pStyle w:val="AralkYok"/>
        <w:rPr>
          <w:rFonts w:ascii="Tahoma" w:hAnsi="Tahoma" w:cs="Tahoma"/>
          <w:sz w:val="18"/>
          <w:szCs w:val="18"/>
        </w:rPr>
      </w:pPr>
      <w:r w:rsidRPr="008B004A">
        <w:rPr>
          <w:rFonts w:ascii="Tahoma" w:hAnsi="Tahoma" w:cs="Tahoma"/>
          <w:sz w:val="18"/>
          <w:szCs w:val="18"/>
        </w:rPr>
        <w:t>Genel olarak Osmanlı ailesinde ataerkil bir yapı görülmekle birlikte kadın, çocukların ilk eğitimi başta olmak üzere aileyle ilgili hemen her konuda söz sahibidir.</w:t>
      </w:r>
    </w:p>
    <w:p w:rsidR="00847BF9" w:rsidRPr="008B004A" w:rsidRDefault="00847BF9" w:rsidP="00847BF9">
      <w:pPr>
        <w:pStyle w:val="AralkYok"/>
        <w:rPr>
          <w:rFonts w:ascii="Tahoma" w:hAnsi="Tahoma" w:cs="Tahoma"/>
          <w:sz w:val="18"/>
          <w:szCs w:val="18"/>
        </w:rPr>
      </w:pPr>
    </w:p>
    <w:p w:rsidR="00847BF9" w:rsidRPr="008B004A" w:rsidRDefault="00847BF9" w:rsidP="008B004A">
      <w:pPr>
        <w:pStyle w:val="AralkYok"/>
        <w:rPr>
          <w:rFonts w:ascii="Tahoma" w:hAnsi="Tahoma" w:cs="Tahoma"/>
          <w:sz w:val="18"/>
          <w:szCs w:val="18"/>
        </w:rPr>
      </w:pPr>
      <w:r w:rsidRPr="008B004A">
        <w:rPr>
          <w:rFonts w:ascii="Tahoma" w:hAnsi="Tahoma" w:cs="Tahoma"/>
          <w:sz w:val="18"/>
          <w:szCs w:val="18"/>
        </w:rPr>
        <w:t>Kırsal kesimde yaşayan ailedeki Türk kadını evde, tarlada, otlakta yapılması gereken çeşitli işlerde sorumlulukları erkekle paylaşmıştır. Şehirde yaşayan, belli bir servete ve yüksek sosyal statüye sahip ailelerdeki kadınlar ise toplumsal alanda daha çok hayır işleriyle ve vakıflar aracılığıyla etkin olmuşlardır.</w:t>
      </w:r>
    </w:p>
    <w:p w:rsidR="00847BF9" w:rsidRPr="008B004A" w:rsidRDefault="00847BF9" w:rsidP="00847BF9">
      <w:pPr>
        <w:pStyle w:val="AralkYok"/>
        <w:rPr>
          <w:rFonts w:ascii="Tahoma" w:hAnsi="Tahoma" w:cs="Tahoma"/>
          <w:sz w:val="18"/>
          <w:szCs w:val="18"/>
        </w:rPr>
      </w:pPr>
    </w:p>
    <w:p w:rsidR="00847BF9" w:rsidRPr="008B004A" w:rsidRDefault="00847BF9" w:rsidP="008B004A">
      <w:pPr>
        <w:pStyle w:val="AralkYok"/>
        <w:rPr>
          <w:rFonts w:ascii="Tahoma" w:hAnsi="Tahoma" w:cs="Tahoma"/>
          <w:sz w:val="18"/>
          <w:szCs w:val="18"/>
        </w:rPr>
      </w:pPr>
      <w:r w:rsidRPr="008B004A">
        <w:rPr>
          <w:rFonts w:ascii="Tahoma" w:hAnsi="Tahoma" w:cs="Tahoma"/>
          <w:sz w:val="18"/>
          <w:szCs w:val="18"/>
        </w:rPr>
        <w:lastRenderedPageBreak/>
        <w:t xml:space="preserve">Osmanlı Devleti’nin çok uluslu yapısından dolayı her ailenin kültürü ve dinine göre (Müslim ve gayrimüslim) şekillenen bir aile yapısı bulunmaktaydı. Bu </w:t>
      </w:r>
    </w:p>
    <w:p w:rsidR="00847BF9" w:rsidRPr="008B004A" w:rsidRDefault="00847BF9" w:rsidP="008B004A">
      <w:pPr>
        <w:pStyle w:val="AralkYok"/>
        <w:rPr>
          <w:rFonts w:ascii="Tahoma" w:hAnsi="Tahoma" w:cs="Tahoma"/>
          <w:sz w:val="18"/>
          <w:szCs w:val="18"/>
        </w:rPr>
      </w:pPr>
      <w:proofErr w:type="gramStart"/>
      <w:r w:rsidRPr="008B004A">
        <w:rPr>
          <w:rFonts w:ascii="Tahoma" w:hAnsi="Tahoma" w:cs="Tahoma"/>
          <w:sz w:val="18"/>
          <w:szCs w:val="18"/>
        </w:rPr>
        <w:t>nedenle</w:t>
      </w:r>
      <w:proofErr w:type="gramEnd"/>
      <w:r w:rsidRPr="008B004A">
        <w:rPr>
          <w:rFonts w:ascii="Tahoma" w:hAnsi="Tahoma" w:cs="Tahoma"/>
          <w:sz w:val="18"/>
          <w:szCs w:val="18"/>
        </w:rPr>
        <w:t xml:space="preserve"> Osmanlı ailesi şeklinde geneli örnekleyecek bir aile yapısından bahsetmek mümkün değildir. Bununla birlikte Osmanlı Dönemi’ndeki Türk aile yapısı İslamiyet öncesi, sonrası ve Selçuklu Dönemi Türk aile yapısının devamı ve sentezi niteliğindedir. </w:t>
      </w:r>
    </w:p>
    <w:p w:rsidR="00847BF9" w:rsidRPr="008B004A" w:rsidRDefault="00847BF9" w:rsidP="00847BF9">
      <w:pPr>
        <w:pStyle w:val="AralkYok"/>
        <w:rPr>
          <w:rFonts w:ascii="Tahoma" w:hAnsi="Tahoma" w:cs="Tahoma"/>
          <w:sz w:val="18"/>
          <w:szCs w:val="18"/>
        </w:rPr>
      </w:pPr>
    </w:p>
    <w:p w:rsidR="00847BF9" w:rsidRPr="008B004A" w:rsidRDefault="00847BF9" w:rsidP="00847BF9">
      <w:pPr>
        <w:pStyle w:val="AralkYok"/>
        <w:rPr>
          <w:rFonts w:ascii="Tahoma" w:hAnsi="Tahoma" w:cs="Tahoma"/>
          <w:b/>
          <w:bCs/>
          <w:sz w:val="18"/>
          <w:szCs w:val="18"/>
        </w:rPr>
      </w:pPr>
      <w:r w:rsidRPr="008B004A">
        <w:rPr>
          <w:rFonts w:ascii="Tahoma" w:hAnsi="Tahoma" w:cs="Tahoma"/>
          <w:b/>
          <w:bCs/>
          <w:sz w:val="18"/>
          <w:szCs w:val="18"/>
        </w:rPr>
        <w:t xml:space="preserve">BATILILAŞMA HAREKETİNİN TÜRK AİLE YAPISINA ETKİLERİ </w:t>
      </w:r>
    </w:p>
    <w:p w:rsidR="00847BF9" w:rsidRPr="008B004A" w:rsidRDefault="00847BF9" w:rsidP="008B004A">
      <w:pPr>
        <w:pStyle w:val="AralkYok"/>
        <w:rPr>
          <w:rFonts w:ascii="Tahoma" w:hAnsi="Tahoma" w:cs="Tahoma"/>
          <w:sz w:val="18"/>
          <w:szCs w:val="18"/>
        </w:rPr>
      </w:pPr>
      <w:r w:rsidRPr="008B004A">
        <w:rPr>
          <w:rFonts w:ascii="Tahoma" w:hAnsi="Tahoma" w:cs="Tahoma"/>
          <w:sz w:val="18"/>
          <w:szCs w:val="18"/>
        </w:rPr>
        <w:t xml:space="preserve">Sultan Abdülmecit (1823-1861) ekonomik ve siyasi sorunları çözebilmek için Batı kültürünü iyi bilen Mustafa Reşit Paşa'yı (1800-1858) görevlendirmiş ve Paşa, Tanzimat Fermanı olarak bilinen Gülhane </w:t>
      </w:r>
      <w:proofErr w:type="spellStart"/>
      <w:r w:rsidRPr="008B004A">
        <w:rPr>
          <w:rFonts w:ascii="Tahoma" w:hAnsi="Tahoma" w:cs="Tahoma"/>
          <w:sz w:val="18"/>
          <w:szCs w:val="18"/>
        </w:rPr>
        <w:t>Hatt</w:t>
      </w:r>
      <w:proofErr w:type="spellEnd"/>
      <w:r w:rsidRPr="008B004A">
        <w:rPr>
          <w:rFonts w:ascii="Tahoma" w:hAnsi="Tahoma" w:cs="Tahoma"/>
          <w:sz w:val="18"/>
          <w:szCs w:val="18"/>
        </w:rPr>
        <w:t>-ı Hümayunu'nu hazırlamıştır. Böylece Batılılaşma olarak adlandırılan modernleşme süreci fiilen başlamıştır.</w:t>
      </w:r>
    </w:p>
    <w:p w:rsidR="00847BF9" w:rsidRPr="008B004A" w:rsidRDefault="00847BF9" w:rsidP="00847BF9">
      <w:pPr>
        <w:pStyle w:val="AralkYok"/>
        <w:rPr>
          <w:rFonts w:ascii="Tahoma" w:hAnsi="Tahoma" w:cs="Tahoma"/>
          <w:sz w:val="18"/>
          <w:szCs w:val="18"/>
        </w:rPr>
      </w:pPr>
    </w:p>
    <w:p w:rsidR="00847BF9" w:rsidRPr="008B004A" w:rsidRDefault="00847BF9" w:rsidP="00847BF9">
      <w:pPr>
        <w:pStyle w:val="AralkYok"/>
        <w:rPr>
          <w:rFonts w:ascii="Tahoma" w:hAnsi="Tahoma" w:cs="Tahoma"/>
          <w:b/>
          <w:bCs/>
          <w:sz w:val="18"/>
          <w:szCs w:val="18"/>
        </w:rPr>
      </w:pPr>
      <w:r w:rsidRPr="008B004A">
        <w:rPr>
          <w:rFonts w:ascii="Tahoma" w:hAnsi="Tahoma" w:cs="Tahoma"/>
          <w:b/>
          <w:bCs/>
          <w:sz w:val="18"/>
          <w:szCs w:val="18"/>
        </w:rPr>
        <w:t xml:space="preserve">BATILILAŞMA HAREKETİNİN TÜRK AİLE YAPISINA ETKİLERİ </w:t>
      </w:r>
    </w:p>
    <w:p w:rsidR="00847BF9" w:rsidRPr="008B004A" w:rsidRDefault="00847BF9" w:rsidP="008B004A">
      <w:pPr>
        <w:pStyle w:val="AralkYok"/>
        <w:rPr>
          <w:rFonts w:ascii="Tahoma" w:hAnsi="Tahoma" w:cs="Tahoma"/>
          <w:sz w:val="18"/>
          <w:szCs w:val="18"/>
        </w:rPr>
      </w:pPr>
      <w:r w:rsidRPr="008B004A">
        <w:rPr>
          <w:rFonts w:ascii="Tahoma" w:hAnsi="Tahoma" w:cs="Tahoma"/>
          <w:sz w:val="18"/>
          <w:szCs w:val="18"/>
        </w:rPr>
        <w:t xml:space="preserve">Batılılaşma hareketi Osmanlı Devleti'nin askerî, idari ve kültürel alanlarda Batı Avrupa'nın gelişmiş ülkelerini örnek alarak giriştiği yenilikleri ifade etmektedir. Tanzimat (1839-1876) ve Meşrutiyet (1876-1878/1908-1920) dönemlerinden itibaren eğitim, dil, aile hayatı, kadın hakları gibi alanlarda yenileşme adımları atılmaya başlanmıştır. </w:t>
      </w:r>
    </w:p>
    <w:p w:rsidR="00847BF9" w:rsidRPr="008B004A" w:rsidRDefault="00847BF9" w:rsidP="00847BF9">
      <w:pPr>
        <w:pStyle w:val="AralkYok"/>
        <w:rPr>
          <w:rFonts w:ascii="Tahoma" w:hAnsi="Tahoma" w:cs="Tahoma"/>
          <w:sz w:val="18"/>
          <w:szCs w:val="18"/>
        </w:rPr>
      </w:pPr>
    </w:p>
    <w:p w:rsidR="00847BF9" w:rsidRPr="008B004A" w:rsidRDefault="00847BF9" w:rsidP="00847BF9">
      <w:pPr>
        <w:pStyle w:val="AralkYok"/>
        <w:rPr>
          <w:rFonts w:ascii="Tahoma" w:hAnsi="Tahoma" w:cs="Tahoma"/>
          <w:b/>
          <w:bCs/>
          <w:sz w:val="18"/>
          <w:szCs w:val="18"/>
        </w:rPr>
      </w:pPr>
      <w:r w:rsidRPr="008B004A">
        <w:rPr>
          <w:rFonts w:ascii="Tahoma" w:hAnsi="Tahoma" w:cs="Tahoma"/>
          <w:b/>
          <w:bCs/>
          <w:sz w:val="18"/>
          <w:szCs w:val="18"/>
        </w:rPr>
        <w:t xml:space="preserve">BATILILAŞMA HAREKETİNİN TÜRK AİLE YAPISINA ETKİLERİ </w:t>
      </w:r>
    </w:p>
    <w:p w:rsidR="00847BF9" w:rsidRPr="008B004A" w:rsidRDefault="00847BF9" w:rsidP="008B004A">
      <w:pPr>
        <w:pStyle w:val="AralkYok"/>
        <w:rPr>
          <w:rFonts w:ascii="Tahoma" w:hAnsi="Tahoma" w:cs="Tahoma"/>
          <w:sz w:val="18"/>
          <w:szCs w:val="18"/>
        </w:rPr>
      </w:pPr>
      <w:r w:rsidRPr="008B004A">
        <w:rPr>
          <w:rFonts w:ascii="Tahoma" w:hAnsi="Tahoma" w:cs="Tahoma"/>
          <w:sz w:val="18"/>
          <w:szCs w:val="18"/>
        </w:rPr>
        <w:t xml:space="preserve">Batılılaşma Dönemi’nde kadının eğitimi konusunda önemli değişimler yaşanmaya başlanmıştır. Tanzimat’tan önce kız çocuklarının eğitimi çoğunlukla </w:t>
      </w:r>
      <w:proofErr w:type="gramStart"/>
      <w:r w:rsidRPr="008B004A">
        <w:rPr>
          <w:rFonts w:ascii="Tahoma" w:hAnsi="Tahoma" w:cs="Tahoma"/>
          <w:sz w:val="18"/>
          <w:szCs w:val="18"/>
        </w:rPr>
        <w:t>sübyan</w:t>
      </w:r>
      <w:proofErr w:type="gramEnd"/>
      <w:r w:rsidRPr="008B004A">
        <w:rPr>
          <w:rFonts w:ascii="Tahoma" w:hAnsi="Tahoma" w:cs="Tahoma"/>
          <w:sz w:val="18"/>
          <w:szCs w:val="18"/>
        </w:rPr>
        <w:t xml:space="preserve"> mektepleri ile sınırlıyken Tanzimat Dönemi’yle birlikte başlayan eğitim hamlesi kız çocuklarının daha üst kademelerde eğitim almasının önünü açmıştır.</w:t>
      </w:r>
    </w:p>
    <w:p w:rsidR="00847BF9" w:rsidRPr="008B004A" w:rsidRDefault="00847BF9" w:rsidP="00847BF9">
      <w:pPr>
        <w:pStyle w:val="AralkYok"/>
        <w:rPr>
          <w:rFonts w:ascii="Tahoma" w:hAnsi="Tahoma" w:cs="Tahoma"/>
          <w:sz w:val="18"/>
          <w:szCs w:val="18"/>
        </w:rPr>
      </w:pPr>
    </w:p>
    <w:p w:rsidR="00847BF9" w:rsidRPr="008B004A" w:rsidRDefault="00847BF9" w:rsidP="008B004A">
      <w:pPr>
        <w:pStyle w:val="AralkYok"/>
        <w:rPr>
          <w:rFonts w:ascii="Tahoma" w:hAnsi="Tahoma" w:cs="Tahoma"/>
          <w:sz w:val="18"/>
          <w:szCs w:val="18"/>
        </w:rPr>
      </w:pPr>
      <w:r w:rsidRPr="008B004A">
        <w:rPr>
          <w:rFonts w:ascii="Tahoma" w:hAnsi="Tahoma" w:cs="Tahoma"/>
          <w:sz w:val="18"/>
          <w:szCs w:val="18"/>
        </w:rPr>
        <w:t xml:space="preserve">Batılılaşma Dönemi'nde eğitim olanaklarından kadının büyük ölçüde faydalanmaya başlaması, toplumsal ve ekonomik bakımdan daha etkin roller üstlenmesine ve kadın haklarının genişlemesine imkân sağlamıştır. </w:t>
      </w:r>
    </w:p>
    <w:p w:rsidR="00847BF9" w:rsidRPr="008B004A" w:rsidRDefault="00847BF9" w:rsidP="008B004A">
      <w:pPr>
        <w:pStyle w:val="AralkYok"/>
        <w:rPr>
          <w:rFonts w:ascii="Tahoma" w:hAnsi="Tahoma" w:cs="Tahoma"/>
          <w:sz w:val="18"/>
          <w:szCs w:val="18"/>
        </w:rPr>
      </w:pPr>
      <w:r w:rsidRPr="008B004A">
        <w:rPr>
          <w:rFonts w:ascii="Tahoma" w:hAnsi="Tahoma" w:cs="Tahoma"/>
          <w:sz w:val="18"/>
          <w:szCs w:val="18"/>
        </w:rPr>
        <w:t>Bu gelişmelere bağlı olarak Osmanlı kadını 1897’de ücretli işçi ve 1913’te ise devlet memuru olma hakkı elde etmiştir. Bu durum, kadının sosyal statüsünde olumlu bazı değişiklikleri beraberinde getirmiştir.</w:t>
      </w:r>
    </w:p>
    <w:p w:rsidR="00847BF9" w:rsidRPr="008B004A" w:rsidRDefault="00847BF9" w:rsidP="00847BF9">
      <w:pPr>
        <w:pStyle w:val="AralkYok"/>
        <w:rPr>
          <w:rFonts w:ascii="Tahoma" w:hAnsi="Tahoma" w:cs="Tahoma"/>
          <w:sz w:val="18"/>
          <w:szCs w:val="18"/>
        </w:rPr>
      </w:pPr>
    </w:p>
    <w:p w:rsidR="00847BF9" w:rsidRPr="008B004A" w:rsidRDefault="00847BF9" w:rsidP="008B004A">
      <w:pPr>
        <w:pStyle w:val="AralkYok"/>
        <w:rPr>
          <w:rFonts w:ascii="Tahoma" w:hAnsi="Tahoma" w:cs="Tahoma"/>
          <w:b/>
          <w:bCs/>
          <w:sz w:val="18"/>
          <w:szCs w:val="18"/>
        </w:rPr>
      </w:pPr>
      <w:r w:rsidRPr="008B004A">
        <w:rPr>
          <w:rFonts w:ascii="Tahoma" w:hAnsi="Tahoma" w:cs="Tahoma"/>
          <w:b/>
          <w:bCs/>
          <w:sz w:val="18"/>
          <w:szCs w:val="18"/>
        </w:rPr>
        <w:t>BATILILAŞMA DÖNEMİ’NDEKİ HUKUKİ DÜZENLEMELERİN TÜRK AİLE YAPISINA ETKİLERİ</w:t>
      </w:r>
    </w:p>
    <w:p w:rsidR="00847BF9" w:rsidRPr="008B004A" w:rsidRDefault="00847BF9" w:rsidP="008B004A">
      <w:pPr>
        <w:pStyle w:val="AralkYok"/>
        <w:rPr>
          <w:rFonts w:ascii="Tahoma" w:hAnsi="Tahoma" w:cs="Tahoma"/>
          <w:sz w:val="18"/>
          <w:szCs w:val="18"/>
        </w:rPr>
      </w:pPr>
      <w:r w:rsidRPr="008B004A">
        <w:rPr>
          <w:rFonts w:ascii="Tahoma" w:hAnsi="Tahoma" w:cs="Tahoma"/>
          <w:sz w:val="18"/>
          <w:szCs w:val="18"/>
        </w:rPr>
        <w:t xml:space="preserve">Batılılaşma Dönemi’nde yaşanan hızlı değişim ve dönüşümden Türk aile yapısı büyük ölçüde etkilenmiştir. Özellikle hukuk alanında yapılan düzenlemeler, geleneksel Türk aile yapısındaki bazı değişiklikleri beraberinde getirmiştir. Aile hukuku alanında Mecelle ile başlayan </w:t>
      </w:r>
    </w:p>
    <w:p w:rsidR="00847BF9" w:rsidRPr="008B004A" w:rsidRDefault="00847BF9" w:rsidP="008B004A">
      <w:pPr>
        <w:pStyle w:val="AralkYok"/>
        <w:rPr>
          <w:rFonts w:ascii="Tahoma" w:hAnsi="Tahoma" w:cs="Tahoma"/>
          <w:sz w:val="18"/>
          <w:szCs w:val="18"/>
        </w:rPr>
      </w:pPr>
      <w:proofErr w:type="gramStart"/>
      <w:r w:rsidRPr="008B004A">
        <w:rPr>
          <w:rFonts w:ascii="Tahoma" w:hAnsi="Tahoma" w:cs="Tahoma"/>
          <w:sz w:val="18"/>
          <w:szCs w:val="18"/>
        </w:rPr>
        <w:t>çalışmalar</w:t>
      </w:r>
      <w:proofErr w:type="gramEnd"/>
      <w:r w:rsidRPr="008B004A">
        <w:rPr>
          <w:rFonts w:ascii="Tahoma" w:hAnsi="Tahoma" w:cs="Tahoma"/>
          <w:sz w:val="18"/>
          <w:szCs w:val="18"/>
        </w:rPr>
        <w:t xml:space="preserve"> yaklaşık elli yıl kadar sonra gerçek anlamda bir yasal çerçeveye oturmuştur.</w:t>
      </w:r>
    </w:p>
    <w:p w:rsidR="00847BF9" w:rsidRPr="008B004A" w:rsidRDefault="00847BF9" w:rsidP="00847BF9">
      <w:pPr>
        <w:pStyle w:val="AralkYok"/>
        <w:rPr>
          <w:rFonts w:ascii="Tahoma" w:hAnsi="Tahoma" w:cs="Tahoma"/>
          <w:b/>
          <w:bCs/>
          <w:sz w:val="18"/>
          <w:szCs w:val="18"/>
        </w:rPr>
      </w:pPr>
    </w:p>
    <w:p w:rsidR="00847BF9" w:rsidRPr="008B004A" w:rsidRDefault="00847BF9" w:rsidP="00847BF9">
      <w:pPr>
        <w:pStyle w:val="AralkYok"/>
        <w:rPr>
          <w:rFonts w:ascii="Tahoma" w:hAnsi="Tahoma" w:cs="Tahoma"/>
          <w:b/>
          <w:bCs/>
          <w:sz w:val="18"/>
          <w:szCs w:val="18"/>
        </w:rPr>
      </w:pPr>
      <w:r w:rsidRPr="008B004A">
        <w:rPr>
          <w:rFonts w:ascii="Tahoma" w:hAnsi="Tahoma" w:cs="Tahoma"/>
          <w:b/>
          <w:bCs/>
          <w:sz w:val="18"/>
          <w:szCs w:val="18"/>
        </w:rPr>
        <w:t>BATILILAŞMA DÖNEMİ’NDEKİ EDEBÎ ESERLERDE TÜRK AİLE YAPISI</w:t>
      </w:r>
    </w:p>
    <w:p w:rsidR="00847BF9" w:rsidRPr="008B004A" w:rsidRDefault="00847BF9" w:rsidP="008B004A">
      <w:pPr>
        <w:pStyle w:val="AralkYok"/>
        <w:rPr>
          <w:rFonts w:ascii="Tahoma" w:hAnsi="Tahoma" w:cs="Tahoma"/>
          <w:sz w:val="18"/>
          <w:szCs w:val="18"/>
        </w:rPr>
      </w:pPr>
      <w:r w:rsidRPr="008B004A">
        <w:rPr>
          <w:rFonts w:ascii="Tahoma" w:hAnsi="Tahoma" w:cs="Tahoma"/>
          <w:sz w:val="18"/>
          <w:szCs w:val="18"/>
        </w:rPr>
        <w:t xml:space="preserve">Batılılaşma Dönemi’nde aile yapısında yaşanan değişimler hikâye, roman, tiyatro gibi edebî eserlerde de ele alınmıştır. Dönemin sanatçıları evlilik, aile kurumu, kadının toplum hayatındaki yeri, çocuk eğitimi, Batılılaşma gibi konulara eserlerinde yer vermişlerdir. İbrahim Şinasi’nin </w:t>
      </w:r>
      <w:proofErr w:type="gramStart"/>
      <w:r w:rsidRPr="008B004A">
        <w:rPr>
          <w:rFonts w:ascii="Tahoma" w:hAnsi="Tahoma" w:cs="Tahoma"/>
          <w:sz w:val="18"/>
          <w:szCs w:val="18"/>
        </w:rPr>
        <w:t>yazdığı  ve</w:t>
      </w:r>
      <w:proofErr w:type="gramEnd"/>
      <w:r w:rsidRPr="008B004A">
        <w:rPr>
          <w:rFonts w:ascii="Tahoma" w:hAnsi="Tahoma" w:cs="Tahoma"/>
          <w:sz w:val="18"/>
          <w:szCs w:val="18"/>
        </w:rPr>
        <w:t xml:space="preserve"> ilk Türk tiyatro eseri olarak kabul edilen Şair Evlenmesi’nde görücü </w:t>
      </w:r>
      <w:r w:rsidRPr="008B004A">
        <w:rPr>
          <w:rFonts w:ascii="Tahoma" w:hAnsi="Tahoma" w:cs="Tahoma"/>
          <w:sz w:val="18"/>
          <w:szCs w:val="18"/>
        </w:rPr>
        <w:lastRenderedPageBreak/>
        <w:t>usulü evliliğin neden olabileceği sorunlara mizahi üslupla değinilmiştir.</w:t>
      </w:r>
    </w:p>
    <w:p w:rsidR="00847BF9" w:rsidRPr="008B004A" w:rsidRDefault="00847BF9" w:rsidP="00847BF9">
      <w:pPr>
        <w:pStyle w:val="AralkYok"/>
        <w:rPr>
          <w:rFonts w:ascii="Tahoma" w:hAnsi="Tahoma" w:cs="Tahoma"/>
          <w:sz w:val="18"/>
          <w:szCs w:val="18"/>
        </w:rPr>
      </w:pPr>
    </w:p>
    <w:p w:rsidR="00847BF9" w:rsidRPr="008B004A" w:rsidRDefault="00847BF9" w:rsidP="00847BF9">
      <w:pPr>
        <w:pStyle w:val="AralkYok"/>
        <w:rPr>
          <w:rFonts w:ascii="Tahoma" w:hAnsi="Tahoma" w:cs="Tahoma"/>
          <w:sz w:val="18"/>
          <w:szCs w:val="18"/>
        </w:rPr>
      </w:pPr>
    </w:p>
    <w:p w:rsidR="00847BF9" w:rsidRPr="008B004A" w:rsidRDefault="00847BF9" w:rsidP="00847BF9">
      <w:pPr>
        <w:pStyle w:val="AralkYok"/>
        <w:rPr>
          <w:rFonts w:ascii="Tahoma" w:hAnsi="Tahoma" w:cs="Tahoma"/>
          <w:b/>
          <w:bCs/>
          <w:sz w:val="18"/>
          <w:szCs w:val="18"/>
        </w:rPr>
      </w:pPr>
      <w:r w:rsidRPr="008B004A">
        <w:rPr>
          <w:rFonts w:ascii="Tahoma" w:hAnsi="Tahoma" w:cs="Tahoma"/>
          <w:b/>
          <w:bCs/>
          <w:sz w:val="18"/>
          <w:szCs w:val="18"/>
        </w:rPr>
        <w:t>CUMHURİYET DÖNEMİ’NDE TÜRK AİLE YAPISI</w:t>
      </w:r>
    </w:p>
    <w:p w:rsidR="00847BF9" w:rsidRPr="008B004A" w:rsidRDefault="00847BF9" w:rsidP="008B004A">
      <w:pPr>
        <w:pStyle w:val="AralkYok"/>
        <w:rPr>
          <w:rFonts w:ascii="Tahoma" w:hAnsi="Tahoma" w:cs="Tahoma"/>
          <w:sz w:val="18"/>
          <w:szCs w:val="18"/>
        </w:rPr>
      </w:pPr>
      <w:r w:rsidRPr="008B004A">
        <w:rPr>
          <w:rFonts w:ascii="Tahoma" w:hAnsi="Tahoma" w:cs="Tahoma"/>
          <w:sz w:val="18"/>
          <w:szCs w:val="18"/>
        </w:rPr>
        <w:t xml:space="preserve">Atatürk'ün önderliğinde 29 Ekim 1923'te ilan edilen Türkiye Cumhuriyeti'nin kuruluşunu ve sonrasında yaşanan tarihsel süreci ifade eder. Bu dönem yeni Türk devletinin sosyal, kültürel, ekonomik ve siyasal alanda gerçekleştirdiği reformlarla tanımlanır. </w:t>
      </w:r>
    </w:p>
    <w:p w:rsidR="00847BF9" w:rsidRPr="008B004A" w:rsidRDefault="00847BF9" w:rsidP="008B004A">
      <w:pPr>
        <w:pStyle w:val="AralkYok"/>
        <w:rPr>
          <w:rFonts w:ascii="Tahoma" w:hAnsi="Tahoma" w:cs="Tahoma"/>
          <w:sz w:val="18"/>
          <w:szCs w:val="18"/>
        </w:rPr>
      </w:pPr>
      <w:r w:rsidRPr="008B004A">
        <w:rPr>
          <w:rFonts w:ascii="Tahoma" w:hAnsi="Tahoma" w:cs="Tahoma"/>
          <w:sz w:val="18"/>
          <w:szCs w:val="18"/>
        </w:rPr>
        <w:t>Cumhuriyetin ilk yıllarında çocukların eğitim alabilmesi için çalışmalar yapılmıştır. Temel eğitim kız-erkek tüm bireyler için zorunlu hâle getirilmiştir. Eğitim seviyesinin yükselmesi kadının sosyal statüsüne yansımış ve uzun vadede kadının aile içi ve dışı karar alma sürecine katılımını artırmıştır.</w:t>
      </w:r>
    </w:p>
    <w:p w:rsidR="00847BF9" w:rsidRPr="008B004A" w:rsidRDefault="00847BF9" w:rsidP="00847BF9">
      <w:pPr>
        <w:pStyle w:val="AralkYok"/>
        <w:rPr>
          <w:rFonts w:ascii="Tahoma" w:hAnsi="Tahoma" w:cs="Tahoma"/>
          <w:b/>
          <w:bCs/>
          <w:sz w:val="18"/>
          <w:szCs w:val="18"/>
        </w:rPr>
      </w:pPr>
    </w:p>
    <w:p w:rsidR="00847BF9" w:rsidRPr="008B004A" w:rsidRDefault="00847BF9" w:rsidP="008B004A">
      <w:pPr>
        <w:pStyle w:val="AralkYok"/>
        <w:rPr>
          <w:rFonts w:ascii="Tahoma" w:hAnsi="Tahoma" w:cs="Tahoma"/>
          <w:b/>
          <w:bCs/>
          <w:sz w:val="18"/>
          <w:szCs w:val="18"/>
        </w:rPr>
      </w:pPr>
      <w:r w:rsidRPr="008B004A">
        <w:rPr>
          <w:rFonts w:ascii="Tahoma" w:hAnsi="Tahoma" w:cs="Tahoma"/>
          <w:b/>
          <w:bCs/>
          <w:sz w:val="18"/>
          <w:szCs w:val="18"/>
        </w:rPr>
        <w:t>CUMHURİYET DÖNEMİ’NDE HUKUKİ DÜZENLEMELERİN TÜRK AİLE YAPISINA ETKİLERİ</w:t>
      </w:r>
    </w:p>
    <w:p w:rsidR="00847BF9" w:rsidRPr="008B004A" w:rsidRDefault="00847BF9" w:rsidP="008B004A">
      <w:pPr>
        <w:pStyle w:val="AralkYok"/>
        <w:rPr>
          <w:rFonts w:ascii="Tahoma" w:hAnsi="Tahoma" w:cs="Tahoma"/>
          <w:sz w:val="18"/>
          <w:szCs w:val="18"/>
        </w:rPr>
      </w:pPr>
      <w:r w:rsidRPr="008B004A">
        <w:rPr>
          <w:rFonts w:ascii="Tahoma" w:hAnsi="Tahoma" w:cs="Tahoma"/>
          <w:sz w:val="18"/>
          <w:szCs w:val="18"/>
        </w:rPr>
        <w:t>Türk Medeni Kanunu'nun 4 Ekim 1926 tarihinde yürürlüğe girmesiyle, medeni haklar bakımından kadın ve erkek hiçbir ayrım gözetilmeksizin eşit sayılmıştır. Türk Medeni Kanunu ile evlenme, boşanma, miras, mal paylaşımı, velayet gibi konularda düzenlemeler yapılarak kadın ve erkeğin bu haklardan eşit ölçüde yararlanması sağlanmıştır.</w:t>
      </w:r>
    </w:p>
    <w:p w:rsidR="00847BF9" w:rsidRPr="008B004A" w:rsidRDefault="00847BF9" w:rsidP="00847BF9">
      <w:pPr>
        <w:pStyle w:val="AralkYok"/>
        <w:rPr>
          <w:rFonts w:ascii="Tahoma" w:hAnsi="Tahoma" w:cs="Tahoma"/>
          <w:sz w:val="18"/>
          <w:szCs w:val="18"/>
        </w:rPr>
      </w:pPr>
    </w:p>
    <w:p w:rsidR="00847BF9" w:rsidRPr="008B004A" w:rsidRDefault="00847BF9" w:rsidP="00847BF9">
      <w:pPr>
        <w:pStyle w:val="AralkYok"/>
        <w:rPr>
          <w:rFonts w:ascii="Tahoma" w:hAnsi="Tahoma" w:cs="Tahoma"/>
          <w:sz w:val="18"/>
          <w:szCs w:val="18"/>
        </w:rPr>
      </w:pPr>
    </w:p>
    <w:p w:rsidR="00847BF9" w:rsidRPr="008B004A" w:rsidRDefault="00847BF9" w:rsidP="008B004A">
      <w:pPr>
        <w:pStyle w:val="AralkYok"/>
        <w:rPr>
          <w:rFonts w:ascii="Tahoma" w:hAnsi="Tahoma" w:cs="Tahoma"/>
          <w:sz w:val="18"/>
          <w:szCs w:val="18"/>
        </w:rPr>
      </w:pPr>
      <w:r w:rsidRPr="008B004A">
        <w:rPr>
          <w:rFonts w:ascii="Tahoma" w:hAnsi="Tahoma" w:cs="Tahoma"/>
          <w:sz w:val="18"/>
          <w:szCs w:val="18"/>
        </w:rPr>
        <w:t>Kadına seçme ve seçilme hakkının verilmesi kadın-erkek eşitliğine yönelik önemli bir adım olup kadınların siyasal yaşama daha aktif katılımını sağlamıştır.</w:t>
      </w:r>
    </w:p>
    <w:p w:rsidR="00847BF9" w:rsidRPr="008B004A" w:rsidRDefault="00847BF9" w:rsidP="00847BF9">
      <w:pPr>
        <w:pStyle w:val="AralkYok"/>
        <w:rPr>
          <w:rFonts w:ascii="Tahoma" w:hAnsi="Tahoma" w:cs="Tahoma"/>
          <w:sz w:val="18"/>
          <w:szCs w:val="18"/>
        </w:rPr>
      </w:pPr>
    </w:p>
    <w:p w:rsidR="00847BF9" w:rsidRPr="008B004A" w:rsidRDefault="00847BF9" w:rsidP="008B004A">
      <w:pPr>
        <w:pStyle w:val="AralkYok"/>
        <w:rPr>
          <w:rFonts w:ascii="Tahoma" w:hAnsi="Tahoma" w:cs="Tahoma"/>
          <w:sz w:val="18"/>
          <w:szCs w:val="18"/>
        </w:rPr>
      </w:pPr>
      <w:r w:rsidRPr="008B004A">
        <w:rPr>
          <w:rFonts w:ascii="Tahoma" w:hAnsi="Tahoma" w:cs="Tahoma"/>
          <w:sz w:val="18"/>
          <w:szCs w:val="18"/>
        </w:rPr>
        <w:t>Kadına istediği işte çalışma hakkı tanınmış, kadının kendisiyle aynı işi yapan erkekten daha düşük bir ücret almasının önüne geçilmiştir. Çocukların gözetimi anne ve babanın ortak görevi kabul edilmiş, ölüm hâlinde çocuğun velayetinin diğer eşe verilmesi hükme bağlanmıştır</w:t>
      </w:r>
      <w:r w:rsidR="008B004A" w:rsidRPr="008B004A">
        <w:rPr>
          <w:rFonts w:ascii="Tahoma" w:hAnsi="Tahoma" w:cs="Tahoma"/>
          <w:sz w:val="18"/>
          <w:szCs w:val="18"/>
        </w:rPr>
        <w:t xml:space="preserve">. </w:t>
      </w:r>
      <w:r w:rsidRPr="008B004A">
        <w:rPr>
          <w:rFonts w:ascii="Tahoma" w:hAnsi="Tahoma" w:cs="Tahoma"/>
          <w:sz w:val="18"/>
          <w:szCs w:val="18"/>
        </w:rPr>
        <w:t xml:space="preserve">Kadının siyasal haklarına yönelik Atatürk önderliğinde bir dizi reform </w:t>
      </w:r>
    </w:p>
    <w:p w:rsidR="00847BF9" w:rsidRPr="008B004A" w:rsidRDefault="00847BF9" w:rsidP="008B004A">
      <w:pPr>
        <w:pStyle w:val="AralkYok"/>
        <w:rPr>
          <w:rFonts w:ascii="Tahoma" w:hAnsi="Tahoma" w:cs="Tahoma"/>
          <w:sz w:val="18"/>
          <w:szCs w:val="18"/>
        </w:rPr>
      </w:pPr>
      <w:proofErr w:type="gramStart"/>
      <w:r w:rsidRPr="008B004A">
        <w:rPr>
          <w:rFonts w:ascii="Tahoma" w:hAnsi="Tahoma" w:cs="Tahoma"/>
          <w:sz w:val="18"/>
          <w:szCs w:val="18"/>
        </w:rPr>
        <w:t>gerçekleştirilmiştir</w:t>
      </w:r>
      <w:proofErr w:type="gramEnd"/>
      <w:r w:rsidRPr="008B004A">
        <w:rPr>
          <w:rFonts w:ascii="Tahoma" w:hAnsi="Tahoma" w:cs="Tahoma"/>
          <w:sz w:val="18"/>
          <w:szCs w:val="18"/>
        </w:rPr>
        <w:t xml:space="preserve">. Bu reformlar kadının toplumsal statüsünde olumlu </w:t>
      </w:r>
      <w:r w:rsidR="008B004A" w:rsidRPr="008B004A">
        <w:rPr>
          <w:rFonts w:ascii="Tahoma" w:hAnsi="Tahoma" w:cs="Tahoma"/>
          <w:sz w:val="18"/>
          <w:szCs w:val="18"/>
        </w:rPr>
        <w:t xml:space="preserve">değişiklikler </w:t>
      </w:r>
      <w:r w:rsidRPr="008B004A">
        <w:rPr>
          <w:rFonts w:ascii="Tahoma" w:hAnsi="Tahoma" w:cs="Tahoma"/>
          <w:sz w:val="18"/>
          <w:szCs w:val="18"/>
        </w:rPr>
        <w:t>sağlamıştır. Kadınlar 1930 yılında yerel seçimlerde oy kullanma, 1933 yılında köylerde muhtar ve ihtiyar meclisi seçimlerinde oy kullanma ve</w:t>
      </w:r>
      <w:r w:rsidR="008B004A" w:rsidRPr="008B004A">
        <w:rPr>
          <w:rFonts w:ascii="Tahoma" w:hAnsi="Tahoma" w:cs="Tahoma"/>
          <w:sz w:val="18"/>
          <w:szCs w:val="18"/>
        </w:rPr>
        <w:t xml:space="preserve"> </w:t>
      </w:r>
      <w:r w:rsidRPr="008B004A">
        <w:rPr>
          <w:rFonts w:ascii="Tahoma" w:hAnsi="Tahoma" w:cs="Tahoma"/>
          <w:sz w:val="18"/>
          <w:szCs w:val="18"/>
        </w:rPr>
        <w:t xml:space="preserve">seçilme, 1934 yılında </w:t>
      </w:r>
      <w:proofErr w:type="gramStart"/>
      <w:r w:rsidRPr="008B004A">
        <w:rPr>
          <w:rFonts w:ascii="Tahoma" w:hAnsi="Tahoma" w:cs="Tahoma"/>
          <w:sz w:val="18"/>
          <w:szCs w:val="18"/>
        </w:rPr>
        <w:t>millet vekili</w:t>
      </w:r>
      <w:proofErr w:type="gramEnd"/>
      <w:r w:rsidRPr="008B004A">
        <w:rPr>
          <w:rFonts w:ascii="Tahoma" w:hAnsi="Tahoma" w:cs="Tahoma"/>
          <w:sz w:val="18"/>
          <w:szCs w:val="18"/>
        </w:rPr>
        <w:t xml:space="preserve"> seçilme haklarını kazanmışlardır.</w:t>
      </w:r>
    </w:p>
    <w:p w:rsidR="00847BF9" w:rsidRPr="008B004A" w:rsidRDefault="00847BF9" w:rsidP="00847BF9">
      <w:pPr>
        <w:pStyle w:val="AralkYok"/>
        <w:rPr>
          <w:rFonts w:ascii="Tahoma" w:hAnsi="Tahoma" w:cs="Tahoma"/>
          <w:sz w:val="18"/>
          <w:szCs w:val="18"/>
        </w:rPr>
      </w:pPr>
    </w:p>
    <w:p w:rsidR="00847BF9" w:rsidRPr="009F3C6D" w:rsidRDefault="00847BF9" w:rsidP="00847BF9">
      <w:pPr>
        <w:pStyle w:val="AralkYok"/>
        <w:rPr>
          <w:rFonts w:ascii="Tahoma" w:hAnsi="Tahoma" w:cs="Tahoma"/>
          <w:b/>
          <w:bCs/>
          <w:sz w:val="18"/>
          <w:szCs w:val="18"/>
        </w:rPr>
      </w:pPr>
      <w:r w:rsidRPr="009F3C6D">
        <w:rPr>
          <w:rFonts w:ascii="Tahoma" w:hAnsi="Tahoma" w:cs="Tahoma"/>
          <w:b/>
          <w:bCs/>
          <w:sz w:val="18"/>
          <w:szCs w:val="18"/>
        </w:rPr>
        <w:t>ATATÜRK’ÜN TÜRK KURUMUNA VE TÜRK KADININA VERDİĞİ ÖNEM</w:t>
      </w:r>
    </w:p>
    <w:p w:rsidR="00847BF9" w:rsidRPr="008B004A" w:rsidRDefault="00847BF9" w:rsidP="008B004A">
      <w:pPr>
        <w:pStyle w:val="AralkYok"/>
        <w:ind w:left="142"/>
        <w:rPr>
          <w:rFonts w:ascii="Tahoma" w:hAnsi="Tahoma" w:cs="Tahoma"/>
          <w:sz w:val="18"/>
          <w:szCs w:val="18"/>
        </w:rPr>
      </w:pPr>
      <w:r w:rsidRPr="008B004A">
        <w:rPr>
          <w:rFonts w:ascii="Tahoma" w:hAnsi="Tahoma" w:cs="Tahoma"/>
          <w:sz w:val="18"/>
          <w:szCs w:val="18"/>
        </w:rPr>
        <w:t>Atatürk, Türk toplumunun modernleşme sürecinde aile kurumuna ve kadınının sosyal hayat içindeki rolüne büyük önem vermiştir. Onun aileye verdiği değer, toplumsal yenilik ve modernleşme politikalarının temelini oluşturmuştur. Atatürk çocukların ailede iyi bir eğitim almasına, sağlıklı ve müreffeh bir ortamda büyümesine çok önem vermiştir.</w:t>
      </w:r>
    </w:p>
    <w:p w:rsidR="00847BF9" w:rsidRPr="008B004A" w:rsidRDefault="00847BF9" w:rsidP="00847BF9">
      <w:pPr>
        <w:pStyle w:val="AralkYok"/>
        <w:rPr>
          <w:rFonts w:ascii="Tahoma" w:hAnsi="Tahoma" w:cs="Tahoma"/>
          <w:sz w:val="18"/>
          <w:szCs w:val="18"/>
        </w:rPr>
      </w:pPr>
    </w:p>
    <w:p w:rsidR="00847BF9" w:rsidRDefault="00847BF9" w:rsidP="008B004A">
      <w:pPr>
        <w:pStyle w:val="AralkYok"/>
        <w:rPr>
          <w:rFonts w:ascii="Tahoma" w:hAnsi="Tahoma" w:cs="Tahoma"/>
          <w:sz w:val="18"/>
          <w:szCs w:val="18"/>
        </w:rPr>
      </w:pPr>
      <w:r w:rsidRPr="008B004A">
        <w:rPr>
          <w:rFonts w:ascii="Tahoma" w:hAnsi="Tahoma" w:cs="Tahoma"/>
          <w:sz w:val="18"/>
          <w:szCs w:val="18"/>
        </w:rPr>
        <w:t xml:space="preserve">Kadınların eğitimine büyük önem veren Atatürk 1924 yılında yürürlüğe konan </w:t>
      </w:r>
      <w:proofErr w:type="spellStart"/>
      <w:r w:rsidRPr="008B004A">
        <w:rPr>
          <w:rFonts w:ascii="Tahoma" w:hAnsi="Tahoma" w:cs="Tahoma"/>
          <w:sz w:val="18"/>
          <w:szCs w:val="18"/>
        </w:rPr>
        <w:t>Tevhid</w:t>
      </w:r>
      <w:proofErr w:type="spellEnd"/>
      <w:r w:rsidRPr="008B004A">
        <w:rPr>
          <w:rFonts w:ascii="Tahoma" w:hAnsi="Tahoma" w:cs="Tahoma"/>
          <w:sz w:val="18"/>
          <w:szCs w:val="18"/>
        </w:rPr>
        <w:t xml:space="preserve">-i Tedrisat Kanunu (Öğretim Birliği Yasası) ile kız-erkek çocuklarının eğitim hakkından eşit olarak yararlanmasını sağlamıştır. </w:t>
      </w:r>
    </w:p>
    <w:p w:rsidR="009F3C6D" w:rsidRPr="002B6684" w:rsidRDefault="009F3C6D" w:rsidP="009F3C6D">
      <w:pPr>
        <w:pStyle w:val="AralkYok"/>
        <w:rPr>
          <w:rFonts w:ascii="Tahoma" w:hAnsi="Tahoma" w:cs="Tahoma"/>
        </w:rPr>
      </w:pPr>
      <w:r w:rsidRPr="002B6684">
        <w:rPr>
          <w:rFonts w:ascii="Tahoma" w:hAnsi="Tahoma" w:cs="Tahoma"/>
        </w:rPr>
        <w:t>Kavram-tanım eşleştirme</w:t>
      </w:r>
    </w:p>
    <w:p w:rsidR="009F3C6D" w:rsidRPr="002B6684" w:rsidRDefault="009F3C6D" w:rsidP="009F3C6D">
      <w:pPr>
        <w:pStyle w:val="AralkYok"/>
        <w:rPr>
          <w:rFonts w:ascii="Tahoma" w:hAnsi="Tahoma" w:cs="Tahoma"/>
        </w:rPr>
      </w:pPr>
    </w:p>
    <w:p w:rsidR="009F3C6D" w:rsidRPr="002B6684" w:rsidRDefault="009F3C6D" w:rsidP="009F3C6D">
      <w:pPr>
        <w:pStyle w:val="AralkYok"/>
        <w:rPr>
          <w:rFonts w:ascii="Tahoma" w:hAnsi="Tahoma" w:cs="Tahoma"/>
        </w:rPr>
      </w:pPr>
      <w:r>
        <w:rPr>
          <w:rFonts w:ascii="Tahoma" w:hAnsi="Tahoma" w:cs="Tahoma"/>
        </w:rPr>
        <w:t xml:space="preserve">Toplumsal </w:t>
      </w:r>
      <w:proofErr w:type="gramStart"/>
      <w:r>
        <w:rPr>
          <w:rFonts w:ascii="Tahoma" w:hAnsi="Tahoma" w:cs="Tahoma"/>
        </w:rPr>
        <w:t>Kurum:</w:t>
      </w:r>
      <w:r w:rsidRPr="002B6684">
        <w:rPr>
          <w:rFonts w:ascii="Tahoma" w:hAnsi="Tahoma" w:cs="Tahoma"/>
        </w:rPr>
        <w:t>Toplumdaki</w:t>
      </w:r>
      <w:proofErr w:type="gramEnd"/>
      <w:r w:rsidRPr="002B6684">
        <w:rPr>
          <w:rFonts w:ascii="Tahoma" w:hAnsi="Tahoma" w:cs="Tahoma"/>
        </w:rPr>
        <w:t xml:space="preserve"> ortak ve temel ihtiyaçların karşılanması amacıyla yazılı normlara göre oluşturulan ve sürekliliği olan yapılardır.</w:t>
      </w:r>
    </w:p>
    <w:p w:rsidR="009F3C6D" w:rsidRPr="002B6684" w:rsidRDefault="009F3C6D" w:rsidP="009F3C6D">
      <w:pPr>
        <w:pStyle w:val="AralkYok"/>
        <w:rPr>
          <w:rFonts w:ascii="Tahoma" w:hAnsi="Tahoma" w:cs="Tahoma"/>
        </w:rPr>
      </w:pPr>
    </w:p>
    <w:p w:rsidR="009F3C6D" w:rsidRPr="002B6684" w:rsidRDefault="009F3C6D" w:rsidP="009F3C6D">
      <w:pPr>
        <w:pStyle w:val="AralkYok"/>
        <w:rPr>
          <w:rFonts w:ascii="Tahoma" w:hAnsi="Tahoma" w:cs="Tahoma"/>
        </w:rPr>
      </w:pP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lastRenderedPageBreak/>
        <w:t>AİLE: İnsan soyunun devamını sağlayan, toplumsallaşma sürecinin ilk ortaya çıktığı, maddi ve manevi zenginliğin sonraki kuşaklara aktarıldığı biyolojik, psikolojik, ekonomik, toplumsal, hukuksal yönleri bulunan toplumsal bir birimdir.</w:t>
      </w:r>
    </w:p>
    <w:p w:rsidR="009F3C6D" w:rsidRPr="009F3C6D" w:rsidRDefault="009F3C6D" w:rsidP="009F3C6D">
      <w:pPr>
        <w:pStyle w:val="AralkYok"/>
        <w:rPr>
          <w:rFonts w:ascii="Tahoma" w:hAnsi="Tahoma" w:cs="Tahoma"/>
          <w:b/>
          <w:bCs/>
          <w:sz w:val="16"/>
          <w:szCs w:val="16"/>
        </w:rPr>
      </w:pPr>
    </w:p>
    <w:p w:rsidR="009F3C6D" w:rsidRPr="009F3C6D" w:rsidRDefault="009F3C6D" w:rsidP="009F3C6D">
      <w:pPr>
        <w:pStyle w:val="AralkYok"/>
        <w:rPr>
          <w:rFonts w:ascii="Tahoma" w:hAnsi="Tahoma" w:cs="Tahoma"/>
          <w:b/>
          <w:bCs/>
          <w:sz w:val="16"/>
          <w:szCs w:val="16"/>
        </w:rPr>
      </w:pPr>
      <w:r w:rsidRPr="009F3C6D">
        <w:rPr>
          <w:rFonts w:ascii="Tahoma" w:hAnsi="Tahoma" w:cs="Tahoma"/>
          <w:b/>
          <w:bCs/>
          <w:sz w:val="16"/>
          <w:szCs w:val="16"/>
        </w:rPr>
        <w:t xml:space="preserve">ATLI </w:t>
      </w:r>
      <w:proofErr w:type="gramStart"/>
      <w:r w:rsidRPr="009F3C6D">
        <w:rPr>
          <w:rFonts w:ascii="Tahoma" w:hAnsi="Tahoma" w:cs="Tahoma"/>
          <w:b/>
          <w:bCs/>
          <w:sz w:val="16"/>
          <w:szCs w:val="16"/>
        </w:rPr>
        <w:t>KONAR GÖÇER</w:t>
      </w:r>
      <w:proofErr w:type="gramEnd"/>
      <w:r w:rsidRPr="009F3C6D">
        <w:rPr>
          <w:rFonts w:ascii="Tahoma" w:hAnsi="Tahoma" w:cs="Tahoma"/>
          <w:b/>
          <w:bCs/>
          <w:sz w:val="16"/>
          <w:szCs w:val="16"/>
        </w:rPr>
        <w:t xml:space="preserve"> TÜRK KÜLTÜRÜ (BOZKIR KÜLTÜRÜ)</w:t>
      </w:r>
    </w:p>
    <w:p w:rsidR="009F3C6D" w:rsidRPr="009F3C6D" w:rsidRDefault="009F3C6D" w:rsidP="009F3C6D">
      <w:pPr>
        <w:pStyle w:val="AralkYok"/>
        <w:rPr>
          <w:rFonts w:ascii="Tahoma" w:hAnsi="Tahoma" w:cs="Tahoma"/>
          <w:sz w:val="16"/>
          <w:szCs w:val="16"/>
        </w:rPr>
      </w:pP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Atlı konargöçer yaşam tarzı, birçok bakımdan üstün yetenek gerektiren bir yaşam tarzıdır. Hayvanları evcilleştirmek, büyük sürüleri sevk ve idare etmek, değişken iklim ve çevre şartları içinde durmadan onlara yeni otlaklar bulmak büyük emek ve tecrübe isteyen işlerdir. Bu yaşam tarzı, teşkilatçılık anlayışı ve becerisi ile bağımsız yaşama duygusunu geliştirerek köklü bir Türk kültürünün ortaya çıkmasını sağlamıştır.</w:t>
      </w:r>
    </w:p>
    <w:p w:rsidR="009F3C6D" w:rsidRPr="009F3C6D" w:rsidRDefault="009F3C6D" w:rsidP="009F3C6D">
      <w:pPr>
        <w:pStyle w:val="AralkYok"/>
        <w:rPr>
          <w:rFonts w:ascii="Tahoma" w:hAnsi="Tahoma" w:cs="Tahoma"/>
          <w:sz w:val="16"/>
          <w:szCs w:val="16"/>
        </w:rPr>
      </w:pP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At, Türklerin çok eski dönemlerde ehlileştirdiği hayvanların başında gelir. Eski Türklerde günlük hayat çoğunlukla at üzerinde geçerdi. Büyük sürülerin bir arada tutulması, korunması, bir yerden başka bir yere göç edilmesi, savaşta üstünlük sağlanması ve tehlike anında toplumun çabucak yer değiştirebilmesinde at büyük kolaylık sağlamıştır. Bu nedenlerle at Türklerin yaşamında büyük bir öneme sahiptir.</w:t>
      </w:r>
    </w:p>
    <w:p w:rsidR="009F3C6D" w:rsidRPr="009F3C6D" w:rsidRDefault="009F3C6D" w:rsidP="009F3C6D">
      <w:pPr>
        <w:pStyle w:val="AralkYok"/>
        <w:rPr>
          <w:rFonts w:ascii="Tahoma" w:hAnsi="Tahoma" w:cs="Tahoma"/>
          <w:sz w:val="16"/>
          <w:szCs w:val="16"/>
        </w:rPr>
      </w:pP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Türklerin Orta Asya'daki hayat tarzları, aynı bölge içerisinde yaz ve kış mevsimlerine dayalı bir hareketlilik gösterir. Bu durum, tam bir göçebelik olarak değerlendirilemez. Türklerin iklim ve bölge özelliklerine uygun tarzda geliştirdikleri, hayvan yetiştiriciliğinin şekillendirdiği bu yaşam tarzını atlı konargöçer Türk kültürü veya bozkır kültürü şeklinde adlandırmak daha doğru olacaktır.</w:t>
      </w:r>
    </w:p>
    <w:p w:rsidR="009F3C6D" w:rsidRPr="009F3C6D" w:rsidRDefault="009F3C6D" w:rsidP="009F3C6D">
      <w:pPr>
        <w:pStyle w:val="AralkYok"/>
        <w:rPr>
          <w:rFonts w:ascii="Tahoma" w:hAnsi="Tahoma" w:cs="Tahoma"/>
          <w:sz w:val="16"/>
          <w:szCs w:val="16"/>
        </w:rPr>
      </w:pP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İslamiyet'in Kabulünden Sonraki Dönemde Türk Ailesi</w:t>
      </w:r>
    </w:p>
    <w:p w:rsidR="009F3C6D" w:rsidRPr="009F3C6D" w:rsidRDefault="009F3C6D" w:rsidP="009F3C6D">
      <w:pPr>
        <w:pStyle w:val="AralkYok"/>
        <w:rPr>
          <w:rFonts w:ascii="Tahoma" w:hAnsi="Tahoma" w:cs="Tahoma"/>
          <w:sz w:val="16"/>
          <w:szCs w:val="16"/>
        </w:rPr>
      </w:pPr>
    </w:p>
    <w:p w:rsidR="009F3C6D" w:rsidRPr="009F3C6D" w:rsidRDefault="009F3C6D" w:rsidP="009F3C6D">
      <w:pPr>
        <w:pStyle w:val="AralkYok"/>
        <w:rPr>
          <w:rFonts w:ascii="Tahoma" w:hAnsi="Tahoma" w:cs="Tahoma"/>
          <w:b/>
          <w:bCs/>
          <w:sz w:val="16"/>
          <w:szCs w:val="16"/>
        </w:rPr>
      </w:pPr>
      <w:r w:rsidRPr="009F3C6D">
        <w:rPr>
          <w:rFonts w:ascii="Tahoma" w:hAnsi="Tahoma" w:cs="Tahoma"/>
          <w:b/>
          <w:bCs/>
          <w:sz w:val="16"/>
          <w:szCs w:val="16"/>
        </w:rPr>
        <w:t>Aşağıda Doğru Olan Seçeneklerin önüne “D” Yazınız</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 İslamiyet'in kabulünden sonraki dönemde Türk aile yapısı ile ilgili doğru ifadeleri işaretleyiniz.</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xml:space="preserve">İslam inancında eşler </w:t>
      </w:r>
      <w:proofErr w:type="gramStart"/>
      <w:r w:rsidRPr="009F3C6D">
        <w:rPr>
          <w:rFonts w:ascii="Tahoma" w:hAnsi="Tahoma" w:cs="Tahoma"/>
          <w:sz w:val="16"/>
          <w:szCs w:val="16"/>
        </w:rPr>
        <w:t>nikah</w:t>
      </w:r>
      <w:proofErr w:type="gramEnd"/>
      <w:r w:rsidRPr="009F3C6D">
        <w:rPr>
          <w:rFonts w:ascii="Tahoma" w:hAnsi="Tahoma" w:cs="Tahoma"/>
          <w:sz w:val="16"/>
          <w:szCs w:val="16"/>
        </w:rPr>
        <w:t xml:space="preserve"> olmadan da aile kurabilirler.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 İslam dininin öğretileri ile Türk toplum yapısının sahip olduğu özellikler radikal farklılıklar gösterir.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 Türk aile yapısında önemli bir konuma sahip olan kadın, İslamiyet'in et'in kabulünden sonra sosyal statüsünü kaybetmiştir.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 İslamiyet'in kabulünden sonra Türk aile yapısında köklü değişiklikler olmuştur.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*(D) İslam hukuku bireylerin kimlerle evleneceğine dair bazı sınırlamalar getirmiştir.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*(D) İslamiyet'te aile, kan veya evlilik bağı ile bağlanmış fertlerden oluşan bir sosyal kurum olarak görülmüştür.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xml:space="preserve">*(D) </w:t>
      </w:r>
      <w:proofErr w:type="gramStart"/>
      <w:r w:rsidRPr="009F3C6D">
        <w:rPr>
          <w:rFonts w:ascii="Tahoma" w:hAnsi="Tahoma" w:cs="Tahoma"/>
          <w:sz w:val="16"/>
          <w:szCs w:val="16"/>
        </w:rPr>
        <w:t>Aile kurumu</w:t>
      </w:r>
      <w:proofErr w:type="gramEnd"/>
      <w:r w:rsidRPr="009F3C6D">
        <w:rPr>
          <w:rFonts w:ascii="Tahoma" w:hAnsi="Tahoma" w:cs="Tahoma"/>
          <w:sz w:val="16"/>
          <w:szCs w:val="16"/>
        </w:rPr>
        <w:t xml:space="preserve"> hem İslamiyet'in kabulünden önce hem de sonra Türk toplumunda önemini korumuştur.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*(D) İslamiyet'i kabul etmeleri, Türklerin yerleşik hayata geçiş sürecini hızlandırmıştır.</w:t>
      </w:r>
    </w:p>
    <w:p w:rsidR="009F3C6D" w:rsidRPr="009F3C6D" w:rsidRDefault="009F3C6D" w:rsidP="009F3C6D">
      <w:pPr>
        <w:pStyle w:val="AralkYok"/>
        <w:rPr>
          <w:rFonts w:ascii="Tahoma" w:hAnsi="Tahoma" w:cs="Tahoma"/>
          <w:sz w:val="16"/>
          <w:szCs w:val="16"/>
        </w:rPr>
      </w:pPr>
    </w:p>
    <w:p w:rsidR="009F3C6D" w:rsidRPr="009F3C6D" w:rsidRDefault="009F3C6D" w:rsidP="009F3C6D">
      <w:pPr>
        <w:pStyle w:val="AralkYok"/>
        <w:rPr>
          <w:rFonts w:ascii="Tahoma" w:hAnsi="Tahoma" w:cs="Tahoma"/>
          <w:sz w:val="16"/>
          <w:szCs w:val="16"/>
        </w:rPr>
      </w:pPr>
    </w:p>
    <w:p w:rsidR="009F3C6D" w:rsidRPr="009F3C6D" w:rsidRDefault="009F3C6D" w:rsidP="009F3C6D">
      <w:pPr>
        <w:pStyle w:val="AralkYok"/>
        <w:rPr>
          <w:rFonts w:ascii="Tahoma" w:hAnsi="Tahoma" w:cs="Tahoma"/>
          <w:sz w:val="16"/>
          <w:szCs w:val="16"/>
        </w:rPr>
      </w:pPr>
      <w:r w:rsidRPr="009F3C6D">
        <w:rPr>
          <w:rFonts w:ascii="Tahoma" w:hAnsi="Tahoma" w:cs="Tahoma"/>
          <w:b/>
          <w:bCs/>
          <w:sz w:val="16"/>
          <w:szCs w:val="16"/>
        </w:rPr>
        <w:t>Yusuf Has Hacip:</w:t>
      </w:r>
      <w:r w:rsidRPr="009F3C6D">
        <w:rPr>
          <w:rFonts w:ascii="Tahoma" w:hAnsi="Tahoma" w:cs="Tahoma"/>
          <w:sz w:val="16"/>
          <w:szCs w:val="16"/>
        </w:rPr>
        <w:t xml:space="preserve"> </w:t>
      </w:r>
      <w:r w:rsidRPr="009F3C6D">
        <w:rPr>
          <w:rFonts w:ascii="Tahoma" w:hAnsi="Tahoma" w:cs="Tahoma"/>
          <w:sz w:val="16"/>
          <w:szCs w:val="16"/>
        </w:rPr>
        <w:tab/>
      </w:r>
      <w:r w:rsidRPr="009F3C6D">
        <w:rPr>
          <w:rFonts w:ascii="MS UI Gothic" w:eastAsia="MS UI Gothic" w:hAnsi="MS UI Gothic" w:cs="MS UI Gothic" w:hint="eastAsia"/>
          <w:sz w:val="16"/>
          <w:szCs w:val="16"/>
        </w:rPr>
        <w:t>✓</w:t>
      </w:r>
      <w:proofErr w:type="spellStart"/>
      <w:r w:rsidRPr="009F3C6D">
        <w:rPr>
          <w:rFonts w:ascii="Tahoma" w:hAnsi="Tahoma" w:cs="Tahoma"/>
          <w:sz w:val="16"/>
          <w:szCs w:val="16"/>
        </w:rPr>
        <w:t>Kutadgu</w:t>
      </w:r>
      <w:proofErr w:type="spellEnd"/>
      <w:r w:rsidRPr="009F3C6D">
        <w:rPr>
          <w:rFonts w:ascii="Tahoma" w:hAnsi="Tahoma" w:cs="Tahoma"/>
          <w:sz w:val="16"/>
          <w:szCs w:val="16"/>
        </w:rPr>
        <w:t xml:space="preserve"> </w:t>
      </w:r>
      <w:proofErr w:type="spellStart"/>
      <w:r w:rsidRPr="009F3C6D">
        <w:rPr>
          <w:rFonts w:ascii="Tahoma" w:hAnsi="Tahoma" w:cs="Tahoma"/>
          <w:sz w:val="16"/>
          <w:szCs w:val="16"/>
        </w:rPr>
        <w:t>Bilig</w:t>
      </w:r>
      <w:proofErr w:type="spellEnd"/>
    </w:p>
    <w:p w:rsidR="009F3C6D" w:rsidRPr="009F3C6D" w:rsidRDefault="009F3C6D" w:rsidP="009F3C6D">
      <w:pPr>
        <w:pStyle w:val="AralkYok"/>
        <w:rPr>
          <w:rFonts w:ascii="Tahoma" w:hAnsi="Tahoma" w:cs="Tahoma"/>
          <w:sz w:val="16"/>
          <w:szCs w:val="16"/>
        </w:rPr>
      </w:pPr>
      <w:r w:rsidRPr="009F3C6D">
        <w:rPr>
          <w:rFonts w:ascii="Tahoma" w:hAnsi="Tahoma" w:cs="Tahoma"/>
          <w:b/>
          <w:bCs/>
          <w:sz w:val="16"/>
          <w:szCs w:val="16"/>
        </w:rPr>
        <w:t xml:space="preserve">Edip Ahmet </w:t>
      </w:r>
      <w:proofErr w:type="spellStart"/>
      <w:r w:rsidRPr="009F3C6D">
        <w:rPr>
          <w:rFonts w:ascii="Tahoma" w:hAnsi="Tahoma" w:cs="Tahoma"/>
          <w:b/>
          <w:bCs/>
          <w:sz w:val="16"/>
          <w:szCs w:val="16"/>
        </w:rPr>
        <w:t>Yükneki</w:t>
      </w:r>
      <w:proofErr w:type="spellEnd"/>
      <w:r w:rsidRPr="009F3C6D">
        <w:rPr>
          <w:rFonts w:ascii="Tahoma" w:hAnsi="Tahoma" w:cs="Tahoma"/>
          <w:b/>
          <w:bCs/>
          <w:sz w:val="16"/>
          <w:szCs w:val="16"/>
        </w:rPr>
        <w:t>:</w:t>
      </w:r>
      <w:r w:rsidRPr="009F3C6D">
        <w:rPr>
          <w:rFonts w:ascii="Tahoma" w:hAnsi="Tahoma" w:cs="Tahoma"/>
          <w:sz w:val="16"/>
          <w:szCs w:val="16"/>
        </w:rPr>
        <w:t xml:space="preserve"> </w:t>
      </w:r>
      <w:r w:rsidRPr="009F3C6D">
        <w:rPr>
          <w:rFonts w:ascii="MS UI Gothic" w:eastAsia="MS UI Gothic" w:hAnsi="MS UI Gothic" w:cs="MS UI Gothic" w:hint="eastAsia"/>
          <w:sz w:val="16"/>
          <w:szCs w:val="16"/>
        </w:rPr>
        <w:t>✓</w:t>
      </w:r>
      <w:proofErr w:type="spellStart"/>
      <w:r w:rsidRPr="009F3C6D">
        <w:rPr>
          <w:rFonts w:ascii="Tahoma" w:hAnsi="Tahoma" w:cs="Tahoma"/>
          <w:sz w:val="16"/>
          <w:szCs w:val="16"/>
        </w:rPr>
        <w:t>Atabetü'l</w:t>
      </w:r>
      <w:proofErr w:type="spellEnd"/>
      <w:r w:rsidRPr="009F3C6D">
        <w:rPr>
          <w:rFonts w:ascii="Tahoma" w:hAnsi="Tahoma" w:cs="Tahoma"/>
          <w:sz w:val="16"/>
          <w:szCs w:val="16"/>
        </w:rPr>
        <w:t>-</w:t>
      </w:r>
      <w:proofErr w:type="spellStart"/>
      <w:r w:rsidRPr="009F3C6D">
        <w:rPr>
          <w:rFonts w:ascii="Tahoma" w:hAnsi="Tahoma" w:cs="Tahoma"/>
          <w:sz w:val="16"/>
          <w:szCs w:val="16"/>
        </w:rPr>
        <w:t>Hakayık</w:t>
      </w:r>
      <w:proofErr w:type="spellEnd"/>
    </w:p>
    <w:p w:rsidR="009F3C6D" w:rsidRPr="009F3C6D" w:rsidRDefault="009F3C6D" w:rsidP="009F3C6D">
      <w:pPr>
        <w:pStyle w:val="AralkYok"/>
        <w:rPr>
          <w:rFonts w:ascii="Tahoma" w:hAnsi="Tahoma" w:cs="Tahoma"/>
          <w:sz w:val="16"/>
          <w:szCs w:val="16"/>
        </w:rPr>
      </w:pPr>
      <w:proofErr w:type="spellStart"/>
      <w:r w:rsidRPr="009F3C6D">
        <w:rPr>
          <w:rFonts w:ascii="Tahoma" w:hAnsi="Tahoma" w:cs="Tahoma"/>
          <w:b/>
          <w:bCs/>
          <w:sz w:val="16"/>
          <w:szCs w:val="16"/>
        </w:rPr>
        <w:t>Kaşgarlı</w:t>
      </w:r>
      <w:proofErr w:type="spellEnd"/>
      <w:r w:rsidRPr="009F3C6D">
        <w:rPr>
          <w:rFonts w:ascii="Tahoma" w:hAnsi="Tahoma" w:cs="Tahoma"/>
          <w:b/>
          <w:bCs/>
          <w:sz w:val="16"/>
          <w:szCs w:val="16"/>
        </w:rPr>
        <w:t xml:space="preserve"> Mahmut:</w:t>
      </w:r>
      <w:r w:rsidRPr="009F3C6D">
        <w:rPr>
          <w:rFonts w:ascii="Tahoma" w:hAnsi="Tahoma" w:cs="Tahoma"/>
          <w:sz w:val="16"/>
          <w:szCs w:val="16"/>
        </w:rPr>
        <w:t xml:space="preserve"> </w:t>
      </w:r>
      <w:r w:rsidRPr="009F3C6D">
        <w:rPr>
          <w:rFonts w:ascii="MS UI Gothic" w:eastAsia="MS UI Gothic" w:hAnsi="MS UI Gothic" w:cs="MS UI Gothic" w:hint="eastAsia"/>
          <w:sz w:val="16"/>
          <w:szCs w:val="16"/>
        </w:rPr>
        <w:t>✓</w:t>
      </w:r>
      <w:proofErr w:type="spellStart"/>
      <w:r w:rsidRPr="009F3C6D">
        <w:rPr>
          <w:rFonts w:ascii="Tahoma" w:hAnsi="Tahoma" w:cs="Tahoma"/>
          <w:sz w:val="16"/>
          <w:szCs w:val="16"/>
        </w:rPr>
        <w:t>Divanu</w:t>
      </w:r>
      <w:proofErr w:type="spellEnd"/>
      <w:r w:rsidRPr="009F3C6D">
        <w:rPr>
          <w:rFonts w:ascii="Tahoma" w:hAnsi="Tahoma" w:cs="Tahoma"/>
          <w:sz w:val="16"/>
          <w:szCs w:val="16"/>
        </w:rPr>
        <w:t xml:space="preserve"> </w:t>
      </w:r>
      <w:proofErr w:type="spellStart"/>
      <w:r w:rsidRPr="009F3C6D">
        <w:rPr>
          <w:rFonts w:ascii="Tahoma" w:hAnsi="Tahoma" w:cs="Tahoma"/>
          <w:sz w:val="16"/>
          <w:szCs w:val="16"/>
        </w:rPr>
        <w:t>Lügati't</w:t>
      </w:r>
      <w:proofErr w:type="spellEnd"/>
      <w:r w:rsidRPr="009F3C6D">
        <w:rPr>
          <w:rFonts w:ascii="Tahoma" w:hAnsi="Tahoma" w:cs="Tahoma"/>
          <w:sz w:val="16"/>
          <w:szCs w:val="16"/>
        </w:rPr>
        <w:t>-Türk</w:t>
      </w:r>
    </w:p>
    <w:p w:rsidR="009F3C6D" w:rsidRPr="009F3C6D" w:rsidRDefault="009F3C6D" w:rsidP="009F3C6D">
      <w:pPr>
        <w:pStyle w:val="AralkYok"/>
        <w:rPr>
          <w:rFonts w:ascii="Tahoma" w:hAnsi="Tahoma" w:cs="Tahoma"/>
          <w:sz w:val="16"/>
          <w:szCs w:val="16"/>
        </w:rPr>
      </w:pPr>
      <w:r w:rsidRPr="009F3C6D">
        <w:rPr>
          <w:rFonts w:ascii="Tahoma" w:hAnsi="Tahoma" w:cs="Tahoma"/>
          <w:b/>
          <w:bCs/>
          <w:sz w:val="16"/>
          <w:szCs w:val="16"/>
        </w:rPr>
        <w:t xml:space="preserve">Hoca Ahmet </w:t>
      </w:r>
      <w:proofErr w:type="spellStart"/>
      <w:r w:rsidRPr="009F3C6D">
        <w:rPr>
          <w:rFonts w:ascii="Tahoma" w:hAnsi="Tahoma" w:cs="Tahoma"/>
          <w:b/>
          <w:bCs/>
          <w:sz w:val="16"/>
          <w:szCs w:val="16"/>
        </w:rPr>
        <w:t>Yesevi</w:t>
      </w:r>
      <w:proofErr w:type="spellEnd"/>
      <w:r w:rsidRPr="009F3C6D">
        <w:rPr>
          <w:rFonts w:ascii="Tahoma" w:hAnsi="Tahoma" w:cs="Tahoma"/>
          <w:b/>
          <w:bCs/>
          <w:sz w:val="16"/>
          <w:szCs w:val="16"/>
        </w:rPr>
        <w:t>:</w:t>
      </w:r>
      <w:r w:rsidRPr="009F3C6D">
        <w:rPr>
          <w:rFonts w:ascii="Tahoma" w:hAnsi="Tahoma" w:cs="Tahoma"/>
          <w:sz w:val="16"/>
          <w:szCs w:val="16"/>
        </w:rPr>
        <w:t xml:space="preserve"> </w:t>
      </w:r>
      <w:r w:rsidRPr="009F3C6D">
        <w:rPr>
          <w:rFonts w:ascii="MS UI Gothic" w:eastAsia="MS UI Gothic" w:hAnsi="MS UI Gothic" w:cs="MS UI Gothic" w:hint="eastAsia"/>
          <w:sz w:val="16"/>
          <w:szCs w:val="16"/>
        </w:rPr>
        <w:t>✓</w:t>
      </w:r>
      <w:r w:rsidRPr="009F3C6D">
        <w:rPr>
          <w:rFonts w:ascii="Tahoma" w:hAnsi="Tahoma" w:cs="Tahoma"/>
          <w:sz w:val="16"/>
          <w:szCs w:val="16"/>
        </w:rPr>
        <w:t>Divan-ı Hikmet</w:t>
      </w:r>
    </w:p>
    <w:p w:rsidR="009F3C6D" w:rsidRPr="009F3C6D" w:rsidRDefault="009F3C6D" w:rsidP="009F3C6D">
      <w:pPr>
        <w:pStyle w:val="AralkYok"/>
        <w:rPr>
          <w:rFonts w:ascii="Tahoma" w:hAnsi="Tahoma" w:cs="Tahoma"/>
          <w:sz w:val="16"/>
          <w:szCs w:val="16"/>
        </w:rPr>
      </w:pP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xml:space="preserve">Selçukluların kültür ve gelenek mirasını büyük ölçüde devralarak Anadolu'da büyük kültür sentezinin en önemli temsilcilerinden biri </w:t>
      </w:r>
      <w:r w:rsidRPr="009F3C6D">
        <w:rPr>
          <w:rFonts w:ascii="Tahoma" w:hAnsi="Tahoma" w:cs="Tahoma"/>
          <w:b/>
          <w:bCs/>
          <w:sz w:val="16"/>
          <w:szCs w:val="16"/>
        </w:rPr>
        <w:t xml:space="preserve">Osmanlılar </w:t>
      </w:r>
      <w:r w:rsidRPr="009F3C6D">
        <w:rPr>
          <w:rFonts w:ascii="Tahoma" w:hAnsi="Tahoma" w:cs="Tahoma"/>
          <w:sz w:val="16"/>
          <w:szCs w:val="16"/>
        </w:rPr>
        <w:t>olmuştur.</w:t>
      </w:r>
    </w:p>
    <w:p w:rsidR="009F3C6D" w:rsidRPr="009F3C6D" w:rsidRDefault="009F3C6D" w:rsidP="009F3C6D">
      <w:pPr>
        <w:pStyle w:val="AralkYok"/>
        <w:rPr>
          <w:rFonts w:ascii="Tahoma" w:hAnsi="Tahoma" w:cs="Tahoma"/>
          <w:sz w:val="16"/>
          <w:szCs w:val="16"/>
        </w:rPr>
      </w:pPr>
      <w:r w:rsidRPr="009F3C6D">
        <w:rPr>
          <w:rFonts w:ascii="Tahoma" w:hAnsi="Tahoma" w:cs="Tahoma"/>
          <w:b/>
          <w:bCs/>
          <w:sz w:val="16"/>
          <w:szCs w:val="16"/>
        </w:rPr>
        <w:t>İslamiyet ve Türk Töreleri:</w:t>
      </w:r>
      <w:r w:rsidRPr="009F3C6D">
        <w:rPr>
          <w:rFonts w:ascii="Tahoma" w:hAnsi="Tahoma" w:cs="Tahoma"/>
          <w:sz w:val="16"/>
          <w:szCs w:val="16"/>
        </w:rPr>
        <w:t xml:space="preserve"> Osmanlıya özgü olan aile yapısını şekillendiren temel kaynak</w:t>
      </w:r>
      <w:proofErr w:type="gramStart"/>
      <w:r w:rsidRPr="009F3C6D">
        <w:rPr>
          <w:rFonts w:ascii="Tahoma" w:hAnsi="Tahoma" w:cs="Tahoma"/>
          <w:sz w:val="16"/>
          <w:szCs w:val="16"/>
        </w:rPr>
        <w:t>….</w:t>
      </w:r>
      <w:proofErr w:type="gramEnd"/>
      <w:r w:rsidRPr="009F3C6D">
        <w:rPr>
          <w:rFonts w:ascii="Tahoma" w:hAnsi="Tahoma" w:cs="Tahoma"/>
          <w:b/>
          <w:bCs/>
          <w:sz w:val="16"/>
          <w:szCs w:val="16"/>
        </w:rPr>
        <w:t xml:space="preserve"> İslamiyet ve Türk Töreleri belirlemiştir</w:t>
      </w:r>
      <w:r w:rsidRPr="009F3C6D">
        <w:rPr>
          <w:rFonts w:ascii="Tahoma" w:hAnsi="Tahoma" w:cs="Tahoma"/>
          <w:sz w:val="16"/>
          <w:szCs w:val="16"/>
        </w:rPr>
        <w:t>.</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Türklerin Anadolu'da kurduğu ilk büyük siyasi yapı</w:t>
      </w:r>
      <w:proofErr w:type="gramStart"/>
      <w:r w:rsidRPr="009F3C6D">
        <w:rPr>
          <w:rFonts w:ascii="Tahoma" w:hAnsi="Tahoma" w:cs="Tahoma"/>
          <w:sz w:val="16"/>
          <w:szCs w:val="16"/>
        </w:rPr>
        <w:t>…..</w:t>
      </w:r>
      <w:proofErr w:type="gramEnd"/>
      <w:r w:rsidRPr="009F3C6D">
        <w:rPr>
          <w:rFonts w:ascii="Tahoma" w:hAnsi="Tahoma" w:cs="Tahoma"/>
          <w:b/>
          <w:bCs/>
          <w:sz w:val="16"/>
          <w:szCs w:val="16"/>
        </w:rPr>
        <w:t xml:space="preserve"> Anadolu Selçuklu Devleti</w:t>
      </w:r>
      <w:proofErr w:type="gramStart"/>
      <w:r w:rsidRPr="009F3C6D">
        <w:rPr>
          <w:rFonts w:ascii="Tahoma" w:hAnsi="Tahoma" w:cs="Tahoma"/>
          <w:b/>
          <w:bCs/>
          <w:sz w:val="16"/>
          <w:szCs w:val="16"/>
        </w:rPr>
        <w:t>….</w:t>
      </w:r>
      <w:r w:rsidRPr="009F3C6D">
        <w:rPr>
          <w:rFonts w:ascii="Tahoma" w:hAnsi="Tahoma" w:cs="Tahoma"/>
          <w:sz w:val="16"/>
          <w:szCs w:val="16"/>
        </w:rPr>
        <w:t>.</w:t>
      </w:r>
      <w:proofErr w:type="gramEnd"/>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xml:space="preserve">Osmanlı toplumunda evlilik ile ilgili kuralları </w:t>
      </w:r>
      <w:r w:rsidRPr="009F3C6D">
        <w:rPr>
          <w:rFonts w:ascii="Tahoma" w:hAnsi="Tahoma" w:cs="Tahoma"/>
          <w:b/>
          <w:bCs/>
          <w:sz w:val="16"/>
          <w:szCs w:val="16"/>
        </w:rPr>
        <w:t>İslam Hukuku/</w:t>
      </w:r>
      <w:proofErr w:type="spellStart"/>
      <w:r w:rsidRPr="009F3C6D">
        <w:rPr>
          <w:rFonts w:ascii="Tahoma" w:hAnsi="Tahoma" w:cs="Tahoma"/>
          <w:b/>
          <w:bCs/>
          <w:sz w:val="16"/>
          <w:szCs w:val="16"/>
        </w:rPr>
        <w:t>Şeriyat</w:t>
      </w:r>
      <w:proofErr w:type="spellEnd"/>
      <w:r w:rsidRPr="009F3C6D">
        <w:rPr>
          <w:rFonts w:ascii="Tahoma" w:hAnsi="Tahoma" w:cs="Tahoma"/>
          <w:sz w:val="16"/>
          <w:szCs w:val="16"/>
        </w:rPr>
        <w:t xml:space="preserve"> ile belirlenmiştir. </w:t>
      </w:r>
    </w:p>
    <w:p w:rsidR="009F3C6D" w:rsidRPr="009F3C6D" w:rsidRDefault="009F3C6D" w:rsidP="009F3C6D">
      <w:pPr>
        <w:pStyle w:val="AralkYok"/>
        <w:rPr>
          <w:rFonts w:ascii="Tahoma" w:hAnsi="Tahoma" w:cs="Tahoma"/>
          <w:sz w:val="16"/>
          <w:szCs w:val="16"/>
        </w:rPr>
      </w:pPr>
      <w:r w:rsidRPr="009F3C6D">
        <w:rPr>
          <w:rFonts w:ascii="Tahoma" w:hAnsi="Tahoma" w:cs="Tahoma"/>
          <w:b/>
          <w:bCs/>
          <w:sz w:val="16"/>
          <w:szCs w:val="16"/>
        </w:rPr>
        <w:t>Ahilik Teşkilatı:</w:t>
      </w:r>
      <w:r w:rsidRPr="009F3C6D">
        <w:rPr>
          <w:rFonts w:ascii="Tahoma" w:hAnsi="Tahoma" w:cs="Tahoma"/>
          <w:sz w:val="16"/>
          <w:szCs w:val="16"/>
        </w:rPr>
        <w:t xml:space="preserve"> Selçuklu Devleti Dönemi'nde esnafların dayanışmasını sağlamak amacıyla kurulan "Ahi Teşkilatı"nın kadınlar tarafından oluşturulan koluna </w:t>
      </w:r>
      <w:proofErr w:type="spellStart"/>
      <w:r w:rsidRPr="009F3C6D">
        <w:rPr>
          <w:rFonts w:ascii="Tahoma" w:hAnsi="Tahoma" w:cs="Tahoma"/>
          <w:sz w:val="16"/>
          <w:szCs w:val="16"/>
        </w:rPr>
        <w:t>Baycıyan</w:t>
      </w:r>
      <w:proofErr w:type="spellEnd"/>
      <w:r w:rsidRPr="009F3C6D">
        <w:rPr>
          <w:rFonts w:ascii="Tahoma" w:hAnsi="Tahoma" w:cs="Tahoma"/>
          <w:sz w:val="16"/>
          <w:szCs w:val="16"/>
        </w:rPr>
        <w:t xml:space="preserve">-ı Rum, Erkekler teşkilatının belirleyen koluna ise </w:t>
      </w:r>
      <w:proofErr w:type="spellStart"/>
      <w:r w:rsidRPr="009F3C6D">
        <w:rPr>
          <w:rFonts w:ascii="Tahoma" w:hAnsi="Tahoma" w:cs="Tahoma"/>
          <w:sz w:val="16"/>
          <w:szCs w:val="16"/>
        </w:rPr>
        <w:t>Ahiyan’ı</w:t>
      </w:r>
      <w:proofErr w:type="spellEnd"/>
      <w:r w:rsidRPr="009F3C6D">
        <w:rPr>
          <w:rFonts w:ascii="Tahoma" w:hAnsi="Tahoma" w:cs="Tahoma"/>
          <w:sz w:val="16"/>
          <w:szCs w:val="16"/>
        </w:rPr>
        <w:t xml:space="preserve"> Rum denir. Anadolu Ahilik teşkilatı Ahi </w:t>
      </w:r>
      <w:proofErr w:type="spellStart"/>
      <w:r w:rsidRPr="009F3C6D">
        <w:rPr>
          <w:rFonts w:ascii="Tahoma" w:hAnsi="Tahoma" w:cs="Tahoma"/>
          <w:sz w:val="16"/>
          <w:szCs w:val="16"/>
        </w:rPr>
        <w:t>Evran</w:t>
      </w:r>
      <w:proofErr w:type="spellEnd"/>
      <w:r w:rsidRPr="009F3C6D">
        <w:rPr>
          <w:rFonts w:ascii="Tahoma" w:hAnsi="Tahoma" w:cs="Tahoma"/>
          <w:sz w:val="16"/>
          <w:szCs w:val="16"/>
        </w:rPr>
        <w:t xml:space="preserve"> ve Eşi Fatma Bacı tarafından kurulmuş ve yönetilmiştir.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lastRenderedPageBreak/>
        <w:t xml:space="preserve">Moğol baskı ve zulmünden Anadolu’ya kaçan Müslüman Türkler işsiz, </w:t>
      </w:r>
      <w:proofErr w:type="gramStart"/>
      <w:r w:rsidRPr="009F3C6D">
        <w:rPr>
          <w:rFonts w:ascii="Tahoma" w:hAnsi="Tahoma" w:cs="Tahoma"/>
          <w:sz w:val="16"/>
          <w:szCs w:val="16"/>
        </w:rPr>
        <w:t>başı boş</w:t>
      </w:r>
      <w:proofErr w:type="gramEnd"/>
      <w:r w:rsidRPr="009F3C6D">
        <w:rPr>
          <w:rFonts w:ascii="Tahoma" w:hAnsi="Tahoma" w:cs="Tahoma"/>
          <w:sz w:val="16"/>
          <w:szCs w:val="16"/>
        </w:rPr>
        <w:t xml:space="preserve"> dolaşan babası savaşlarda ölmüş yetim çocukları alarak eğitip onlara bir meslek kazandırmıştır.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Ayrıca ticaret ve pazarı elinde bulunduran yerel Ermeni ve Rum tüccarları karşısında bir rekabete sokmuştur.</w:t>
      </w:r>
    </w:p>
    <w:p w:rsidR="009F3C6D" w:rsidRPr="009F3C6D" w:rsidRDefault="009F3C6D" w:rsidP="009F3C6D">
      <w:pPr>
        <w:pStyle w:val="AralkYok"/>
        <w:rPr>
          <w:rFonts w:ascii="Tahoma" w:hAnsi="Tahoma" w:cs="Tahoma"/>
          <w:sz w:val="16"/>
          <w:szCs w:val="16"/>
        </w:rPr>
      </w:pPr>
      <w:r w:rsidRPr="009F3C6D">
        <w:rPr>
          <w:rFonts w:ascii="Tahoma" w:hAnsi="Tahoma" w:cs="Tahoma"/>
          <w:b/>
          <w:bCs/>
          <w:sz w:val="16"/>
          <w:szCs w:val="16"/>
        </w:rPr>
        <w:t>Çekirdek Aile:</w:t>
      </w:r>
      <w:r w:rsidRPr="009F3C6D">
        <w:rPr>
          <w:rFonts w:ascii="Tahoma" w:hAnsi="Tahoma" w:cs="Tahoma"/>
          <w:sz w:val="16"/>
          <w:szCs w:val="16"/>
        </w:rPr>
        <w:t xml:space="preserve"> Osmanlı Devleti'nde şehirlerde yaygın olarak görülen aile yapısıdır.</w:t>
      </w:r>
    </w:p>
    <w:p w:rsidR="009F3C6D" w:rsidRPr="009F3C6D" w:rsidRDefault="009F3C6D" w:rsidP="009F3C6D">
      <w:pPr>
        <w:pStyle w:val="AralkYok"/>
        <w:rPr>
          <w:rFonts w:ascii="Tahoma" w:hAnsi="Tahoma" w:cs="Tahoma"/>
          <w:sz w:val="16"/>
          <w:szCs w:val="16"/>
        </w:rPr>
      </w:pPr>
    </w:p>
    <w:p w:rsidR="009F3C6D" w:rsidRPr="009F3C6D" w:rsidRDefault="009F3C6D" w:rsidP="009F3C6D">
      <w:pPr>
        <w:pStyle w:val="AralkYok"/>
        <w:rPr>
          <w:rFonts w:ascii="Tahoma" w:hAnsi="Tahoma" w:cs="Tahoma"/>
          <w:b/>
          <w:bCs/>
          <w:sz w:val="16"/>
          <w:szCs w:val="16"/>
        </w:rPr>
      </w:pPr>
      <w:r w:rsidRPr="009F3C6D">
        <w:rPr>
          <w:rFonts w:ascii="Tahoma" w:hAnsi="Tahoma" w:cs="Tahoma"/>
          <w:b/>
          <w:bCs/>
          <w:sz w:val="16"/>
          <w:szCs w:val="16"/>
        </w:rPr>
        <w:t>BAŞLICA TÜRK AİLE YAPISININ ÖZELLİKLERİ:</w:t>
      </w:r>
    </w:p>
    <w:p w:rsidR="009F3C6D" w:rsidRPr="009F3C6D" w:rsidRDefault="009F3C6D" w:rsidP="009F3C6D">
      <w:pPr>
        <w:pStyle w:val="AralkYok"/>
        <w:rPr>
          <w:rFonts w:ascii="Tahoma" w:hAnsi="Tahoma" w:cs="Tahoma"/>
          <w:b/>
          <w:bCs/>
          <w:sz w:val="16"/>
          <w:szCs w:val="16"/>
        </w:rPr>
      </w:pPr>
    </w:p>
    <w:p w:rsidR="009F3C6D" w:rsidRPr="009F3C6D" w:rsidRDefault="009F3C6D" w:rsidP="009F3C6D">
      <w:pPr>
        <w:pStyle w:val="AralkYok"/>
        <w:rPr>
          <w:rFonts w:ascii="Tahoma" w:hAnsi="Tahoma" w:cs="Tahoma"/>
          <w:b/>
          <w:bCs/>
          <w:sz w:val="16"/>
          <w:szCs w:val="16"/>
        </w:rPr>
      </w:pPr>
      <w:r w:rsidRPr="009F3C6D">
        <w:rPr>
          <w:rFonts w:ascii="Tahoma" w:hAnsi="Tahoma" w:cs="Tahoma"/>
          <w:b/>
          <w:bCs/>
          <w:sz w:val="16"/>
          <w:szCs w:val="16"/>
        </w:rPr>
        <w:t>İSLAMİYETTEN ÖNCE ESKİ TÜRKLERDE AİLE YAPISININ GENEL ÖZELLİKLERİ</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Erkek çocuklar, sergiledikleri yiğitliğe göre asıl isimlerini alırlardı.</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Ailenin sembolü ocaktır.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Konargöçer yaşam tarzı vardır.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Evlilik sırasında erkeğin ailesi, kadının ailesine "kalın" adlı bir miktar para veya mal verirdi.</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Kadına önem verilmiştir, hükümdar tahta oturduğunda önce hanımı sonra kendisi tahta otururdu.</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xml:space="preserve">Hükümdar eşleri </w:t>
      </w:r>
      <w:proofErr w:type="spellStart"/>
      <w:r w:rsidRPr="009F3C6D">
        <w:rPr>
          <w:rFonts w:ascii="Tahoma" w:hAnsi="Tahoma" w:cs="Tahoma"/>
          <w:sz w:val="16"/>
          <w:szCs w:val="16"/>
        </w:rPr>
        <w:t>Katun</w:t>
      </w:r>
      <w:proofErr w:type="spellEnd"/>
      <w:r w:rsidRPr="009F3C6D">
        <w:rPr>
          <w:rFonts w:ascii="Tahoma" w:hAnsi="Tahoma" w:cs="Tahoma"/>
          <w:sz w:val="16"/>
          <w:szCs w:val="16"/>
        </w:rPr>
        <w:t xml:space="preserve">/Hatun </w:t>
      </w:r>
      <w:proofErr w:type="spellStart"/>
      <w:r w:rsidRPr="009F3C6D">
        <w:rPr>
          <w:rFonts w:ascii="Tahoma" w:hAnsi="Tahoma" w:cs="Tahoma"/>
          <w:sz w:val="16"/>
          <w:szCs w:val="16"/>
        </w:rPr>
        <w:t>ünvanı</w:t>
      </w:r>
      <w:proofErr w:type="spellEnd"/>
      <w:r w:rsidRPr="009F3C6D">
        <w:rPr>
          <w:rFonts w:ascii="Tahoma" w:hAnsi="Tahoma" w:cs="Tahoma"/>
          <w:sz w:val="16"/>
          <w:szCs w:val="16"/>
        </w:rPr>
        <w:t xml:space="preserve"> ile devlet protokolünde yerini almıştır</w:t>
      </w:r>
      <w:proofErr w:type="gramStart"/>
      <w:r w:rsidRPr="009F3C6D">
        <w:rPr>
          <w:rFonts w:ascii="Tahoma" w:hAnsi="Tahoma" w:cs="Tahoma"/>
          <w:sz w:val="16"/>
          <w:szCs w:val="16"/>
        </w:rPr>
        <w:t>..</w:t>
      </w:r>
      <w:proofErr w:type="gramEnd"/>
      <w:r w:rsidRPr="009F3C6D">
        <w:rPr>
          <w:rFonts w:ascii="Tahoma" w:hAnsi="Tahoma" w:cs="Tahoma"/>
          <w:sz w:val="16"/>
          <w:szCs w:val="16"/>
        </w:rPr>
        <w:t xml:space="preserve"> </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xml:space="preserve">Çocuklar temel eğitimlerini ailede özellikle anneden almıştır. </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Erkek çocuklar; okçuluk, binicilik, avcılık, yüzme, güreş gibi alanlarda eğitilmiştir.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Kızlar da örgü, dokumacılık gibi alanlarda eğitilirdi.</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xml:space="preserve">Misafir ağırlamak, çocuğun bakımı, temizliği ve disiplininden kadın sorumluydu. </w:t>
      </w:r>
    </w:p>
    <w:p w:rsidR="009F3C6D" w:rsidRPr="009F3C6D" w:rsidRDefault="009F3C6D" w:rsidP="009F3C6D">
      <w:pPr>
        <w:pStyle w:val="AralkYok"/>
        <w:rPr>
          <w:rFonts w:ascii="Tahoma" w:hAnsi="Tahoma" w:cs="Tahoma"/>
          <w:sz w:val="16"/>
          <w:szCs w:val="16"/>
        </w:rPr>
      </w:pPr>
      <w:proofErr w:type="spellStart"/>
      <w:r w:rsidRPr="009F3C6D">
        <w:rPr>
          <w:rFonts w:ascii="Tahoma" w:hAnsi="Tahoma" w:cs="Tahoma"/>
          <w:sz w:val="16"/>
          <w:szCs w:val="16"/>
        </w:rPr>
        <w:t>Ebeveyinler</w:t>
      </w:r>
      <w:proofErr w:type="spellEnd"/>
      <w:r w:rsidRPr="009F3C6D">
        <w:rPr>
          <w:rFonts w:ascii="Tahoma" w:hAnsi="Tahoma" w:cs="Tahoma"/>
          <w:sz w:val="16"/>
          <w:szCs w:val="16"/>
        </w:rPr>
        <w:t xml:space="preserve"> için ev bir yuvaydı. </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xml:space="preserve">Genç kızlar; keçe, halı, kumaş, çadır imal etmişlerdir. </w:t>
      </w:r>
    </w:p>
    <w:p w:rsidR="009F3C6D" w:rsidRPr="009F3C6D" w:rsidRDefault="009F3C6D" w:rsidP="009F3C6D">
      <w:pPr>
        <w:pStyle w:val="AralkYok"/>
        <w:rPr>
          <w:rFonts w:ascii="Tahoma" w:hAnsi="Tahoma" w:cs="Tahoma"/>
          <w:sz w:val="16"/>
          <w:szCs w:val="16"/>
        </w:rPr>
      </w:pPr>
    </w:p>
    <w:p w:rsidR="009F3C6D" w:rsidRPr="009F3C6D" w:rsidRDefault="009F3C6D" w:rsidP="009F3C6D">
      <w:pPr>
        <w:pStyle w:val="AralkYok"/>
        <w:rPr>
          <w:rFonts w:ascii="Tahoma" w:hAnsi="Tahoma" w:cs="Tahoma"/>
          <w:sz w:val="16"/>
          <w:szCs w:val="16"/>
        </w:rPr>
      </w:pPr>
    </w:p>
    <w:p w:rsidR="009F3C6D" w:rsidRPr="009F3C6D" w:rsidRDefault="009F3C6D" w:rsidP="009F3C6D">
      <w:pPr>
        <w:pStyle w:val="AralkYok"/>
        <w:rPr>
          <w:rFonts w:ascii="Tahoma" w:hAnsi="Tahoma" w:cs="Tahoma"/>
          <w:b/>
          <w:bCs/>
          <w:sz w:val="16"/>
          <w:szCs w:val="16"/>
        </w:rPr>
      </w:pPr>
      <w:r w:rsidRPr="009F3C6D">
        <w:rPr>
          <w:rFonts w:ascii="Tahoma" w:hAnsi="Tahoma" w:cs="Tahoma"/>
          <w:b/>
          <w:bCs/>
          <w:sz w:val="16"/>
          <w:szCs w:val="16"/>
        </w:rPr>
        <w:t>İSLAMİYET İLE BİRLİKTE:</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xml:space="preserve">İslamiyet ile Birlikte Evlenmenin yasak olduğu kişiler kan hısımları, </w:t>
      </w:r>
      <w:proofErr w:type="gramStart"/>
      <w:r w:rsidRPr="009F3C6D">
        <w:rPr>
          <w:rFonts w:ascii="Tahoma" w:hAnsi="Tahoma" w:cs="Tahoma"/>
          <w:sz w:val="16"/>
          <w:szCs w:val="16"/>
        </w:rPr>
        <w:t>sıhri</w:t>
      </w:r>
      <w:proofErr w:type="gramEnd"/>
      <w:r w:rsidRPr="009F3C6D">
        <w:rPr>
          <w:rFonts w:ascii="Tahoma" w:hAnsi="Tahoma" w:cs="Tahoma"/>
          <w:sz w:val="16"/>
          <w:szCs w:val="16"/>
        </w:rPr>
        <w:t xml:space="preserve"> hısımlar ve süt hısımları olmak üzere üçe ayrılır.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Erkek, evlilik sırasında kadına "mihr" adı verilen para veya mal verirdi.</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Konargöçer yaşamdan yerleşik yaşama geçiş başlamıştır.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Kadının farklı dinlerden olan erkeklerle evlenmesi yasaklanmıştır.</w:t>
      </w:r>
    </w:p>
    <w:p w:rsidR="009F3C6D" w:rsidRPr="009F3C6D" w:rsidRDefault="009F3C6D" w:rsidP="009F3C6D">
      <w:pPr>
        <w:pStyle w:val="AralkYok"/>
        <w:rPr>
          <w:rFonts w:ascii="Tahoma" w:hAnsi="Tahoma" w:cs="Tahoma"/>
          <w:sz w:val="16"/>
          <w:szCs w:val="16"/>
        </w:rPr>
      </w:pPr>
      <w:proofErr w:type="spellStart"/>
      <w:r w:rsidRPr="009F3C6D">
        <w:rPr>
          <w:rFonts w:ascii="Tahoma" w:hAnsi="Tahoma" w:cs="Tahoma"/>
          <w:sz w:val="16"/>
          <w:szCs w:val="16"/>
        </w:rPr>
        <w:t>Ahiyani</w:t>
      </w:r>
      <w:proofErr w:type="spellEnd"/>
      <w:r w:rsidRPr="009F3C6D">
        <w:rPr>
          <w:rFonts w:ascii="Tahoma" w:hAnsi="Tahoma" w:cs="Tahoma"/>
          <w:sz w:val="16"/>
          <w:szCs w:val="16"/>
        </w:rPr>
        <w:t xml:space="preserve"> Rum, erkekleri, </w:t>
      </w:r>
      <w:proofErr w:type="spellStart"/>
      <w:r w:rsidRPr="009F3C6D">
        <w:rPr>
          <w:rFonts w:ascii="Tahoma" w:hAnsi="Tahoma" w:cs="Tahoma"/>
          <w:sz w:val="16"/>
          <w:szCs w:val="16"/>
        </w:rPr>
        <w:t>Baycıyan</w:t>
      </w:r>
      <w:proofErr w:type="spellEnd"/>
      <w:r w:rsidRPr="009F3C6D">
        <w:rPr>
          <w:rFonts w:ascii="Tahoma" w:hAnsi="Tahoma" w:cs="Tahoma"/>
          <w:sz w:val="16"/>
          <w:szCs w:val="16"/>
        </w:rPr>
        <w:t xml:space="preserve">-ı Rum teşkilatı ise kadın ve kızları eğitmiş ve onlara bir meslek kazandırmaya çalışmıştır. </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xml:space="preserve">Arap seyyah </w:t>
      </w:r>
      <w:proofErr w:type="spellStart"/>
      <w:r w:rsidRPr="009F3C6D">
        <w:rPr>
          <w:rFonts w:ascii="Tahoma" w:hAnsi="Tahoma" w:cs="Tahoma"/>
          <w:b/>
          <w:bCs/>
          <w:sz w:val="16"/>
          <w:szCs w:val="16"/>
        </w:rPr>
        <w:t>İbni</w:t>
      </w:r>
      <w:proofErr w:type="spellEnd"/>
      <w:r w:rsidRPr="009F3C6D">
        <w:rPr>
          <w:rFonts w:ascii="Tahoma" w:hAnsi="Tahoma" w:cs="Tahoma"/>
          <w:b/>
          <w:bCs/>
          <w:sz w:val="16"/>
          <w:szCs w:val="16"/>
        </w:rPr>
        <w:t xml:space="preserve"> </w:t>
      </w:r>
      <w:proofErr w:type="spellStart"/>
      <w:r w:rsidRPr="009F3C6D">
        <w:rPr>
          <w:rFonts w:ascii="Tahoma" w:hAnsi="Tahoma" w:cs="Tahoma"/>
          <w:b/>
          <w:bCs/>
          <w:sz w:val="16"/>
          <w:szCs w:val="16"/>
        </w:rPr>
        <w:t>Cübeyr</w:t>
      </w:r>
      <w:proofErr w:type="spellEnd"/>
      <w:r w:rsidRPr="009F3C6D">
        <w:rPr>
          <w:rFonts w:ascii="Tahoma" w:hAnsi="Tahoma" w:cs="Tahoma"/>
          <w:sz w:val="16"/>
          <w:szCs w:val="16"/>
        </w:rPr>
        <w:t xml:space="preserve"> (1145-1217), görüp tanıdığı diğer toplumlara kıyasla Selçuklu toplumun</w:t>
      </w:r>
    </w:p>
    <w:p w:rsidR="009F3C6D" w:rsidRPr="009F3C6D" w:rsidRDefault="009F3C6D" w:rsidP="009F3C6D">
      <w:pPr>
        <w:pStyle w:val="AralkYok"/>
        <w:rPr>
          <w:rFonts w:ascii="Tahoma" w:hAnsi="Tahoma" w:cs="Tahoma"/>
          <w:sz w:val="16"/>
          <w:szCs w:val="16"/>
        </w:rPr>
      </w:pPr>
      <w:proofErr w:type="gramStart"/>
      <w:r w:rsidRPr="009F3C6D">
        <w:rPr>
          <w:rFonts w:ascii="Tahoma" w:hAnsi="Tahoma" w:cs="Tahoma"/>
          <w:sz w:val="16"/>
          <w:szCs w:val="16"/>
        </w:rPr>
        <w:t>da  kadına</w:t>
      </w:r>
      <w:proofErr w:type="gramEnd"/>
      <w:r w:rsidRPr="009F3C6D">
        <w:rPr>
          <w:rFonts w:ascii="Tahoma" w:hAnsi="Tahoma" w:cs="Tahoma"/>
          <w:sz w:val="16"/>
          <w:szCs w:val="16"/>
        </w:rPr>
        <w:t xml:space="preserve"> büyük bir saygı gösterildiğini dile getirmektedir. </w:t>
      </w:r>
      <w:proofErr w:type="spellStart"/>
      <w:r w:rsidRPr="009F3C6D">
        <w:rPr>
          <w:rFonts w:ascii="Tahoma" w:hAnsi="Tahoma" w:cs="Tahoma"/>
          <w:sz w:val="16"/>
          <w:szCs w:val="16"/>
        </w:rPr>
        <w:t>İbni</w:t>
      </w:r>
      <w:proofErr w:type="spellEnd"/>
      <w:r w:rsidRPr="009F3C6D">
        <w:rPr>
          <w:rFonts w:ascii="Tahoma" w:hAnsi="Tahoma" w:cs="Tahoma"/>
          <w:sz w:val="16"/>
          <w:szCs w:val="16"/>
        </w:rPr>
        <w:t xml:space="preserve"> </w:t>
      </w:r>
      <w:proofErr w:type="spellStart"/>
      <w:r w:rsidRPr="009F3C6D">
        <w:rPr>
          <w:rFonts w:ascii="Tahoma" w:hAnsi="Tahoma" w:cs="Tahoma"/>
          <w:sz w:val="16"/>
          <w:szCs w:val="16"/>
        </w:rPr>
        <w:t>Cübeyr</w:t>
      </w:r>
      <w:proofErr w:type="spellEnd"/>
      <w:r w:rsidRPr="009F3C6D">
        <w:rPr>
          <w:rFonts w:ascii="Tahoma" w:hAnsi="Tahoma" w:cs="Tahoma"/>
          <w:sz w:val="16"/>
          <w:szCs w:val="16"/>
        </w:rPr>
        <w:t>, bu konudaki gözlemle</w:t>
      </w:r>
    </w:p>
    <w:p w:rsidR="009F3C6D" w:rsidRPr="009F3C6D" w:rsidRDefault="009F3C6D" w:rsidP="009F3C6D">
      <w:pPr>
        <w:pStyle w:val="AralkYok"/>
        <w:rPr>
          <w:rFonts w:ascii="Tahoma" w:hAnsi="Tahoma" w:cs="Tahoma"/>
          <w:sz w:val="16"/>
          <w:szCs w:val="16"/>
        </w:rPr>
      </w:pPr>
      <w:proofErr w:type="spellStart"/>
      <w:r w:rsidRPr="009F3C6D">
        <w:rPr>
          <w:rFonts w:ascii="Tahoma" w:hAnsi="Tahoma" w:cs="Tahoma"/>
          <w:sz w:val="16"/>
          <w:szCs w:val="16"/>
        </w:rPr>
        <w:t>rini</w:t>
      </w:r>
      <w:proofErr w:type="spellEnd"/>
      <w:r w:rsidRPr="009F3C6D">
        <w:rPr>
          <w:rFonts w:ascii="Tahoma" w:hAnsi="Tahoma" w:cs="Tahoma"/>
          <w:sz w:val="16"/>
          <w:szCs w:val="16"/>
        </w:rPr>
        <w:t xml:space="preserve"> "Türk ülkelerinde kadına gösterilen saygıyı gezdiğim hiçbir ülkede görmedim." diyerek bildir</w:t>
      </w:r>
    </w:p>
    <w:p w:rsidR="009F3C6D" w:rsidRPr="009F3C6D" w:rsidRDefault="009F3C6D" w:rsidP="009F3C6D">
      <w:pPr>
        <w:pStyle w:val="AralkYok"/>
        <w:rPr>
          <w:rFonts w:ascii="Tahoma" w:hAnsi="Tahoma" w:cs="Tahoma"/>
          <w:sz w:val="16"/>
          <w:szCs w:val="16"/>
        </w:rPr>
      </w:pPr>
      <w:proofErr w:type="spellStart"/>
      <w:r w:rsidRPr="009F3C6D">
        <w:rPr>
          <w:rFonts w:ascii="Tahoma" w:hAnsi="Tahoma" w:cs="Tahoma"/>
          <w:sz w:val="16"/>
          <w:szCs w:val="16"/>
        </w:rPr>
        <w:t>miştir</w:t>
      </w:r>
      <w:proofErr w:type="spellEnd"/>
      <w:r w:rsidRPr="009F3C6D">
        <w:rPr>
          <w:rFonts w:ascii="Tahoma" w:hAnsi="Tahoma" w:cs="Tahoma"/>
          <w:sz w:val="16"/>
          <w:szCs w:val="16"/>
        </w:rPr>
        <w:t>.</w:t>
      </w:r>
    </w:p>
    <w:p w:rsidR="009F3C6D" w:rsidRPr="009F3C6D" w:rsidRDefault="009F3C6D" w:rsidP="009F3C6D">
      <w:pPr>
        <w:pStyle w:val="AralkYok"/>
        <w:rPr>
          <w:rFonts w:ascii="Tahoma" w:hAnsi="Tahoma" w:cs="Tahoma"/>
          <w:sz w:val="16"/>
          <w:szCs w:val="16"/>
        </w:rPr>
      </w:pPr>
    </w:p>
    <w:p w:rsidR="009F3C6D" w:rsidRPr="009F3C6D" w:rsidRDefault="009F3C6D" w:rsidP="009F3C6D">
      <w:pPr>
        <w:pStyle w:val="AralkYok"/>
        <w:rPr>
          <w:rFonts w:ascii="Tahoma" w:hAnsi="Tahoma" w:cs="Tahoma"/>
          <w:b/>
          <w:bCs/>
          <w:sz w:val="16"/>
          <w:szCs w:val="16"/>
        </w:rPr>
      </w:pPr>
      <w:r w:rsidRPr="009F3C6D">
        <w:rPr>
          <w:rFonts w:ascii="Tahoma" w:hAnsi="Tahoma" w:cs="Tahoma"/>
          <w:b/>
          <w:bCs/>
          <w:sz w:val="16"/>
          <w:szCs w:val="16"/>
        </w:rPr>
        <w:t>CUMHURİYET DÖNEMİ</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Türkçülük düşünce akımı ortaya çıkmıştır.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Kadınlar her konuda erkeklerle eşit haklara sahip olmuşlardır.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Türk aile hayatında köklü değişimlere yol açan Türk Medeni Kanunu kabul edilmiştir.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Kadına seçme ve seçilme hakkı verilmiştir.</w:t>
      </w:r>
    </w:p>
    <w:p w:rsidR="009F3C6D" w:rsidRPr="009F3C6D" w:rsidRDefault="009F3C6D" w:rsidP="009F3C6D">
      <w:pPr>
        <w:pStyle w:val="AralkYok"/>
        <w:rPr>
          <w:rFonts w:ascii="Tahoma" w:hAnsi="Tahoma" w:cs="Tahoma"/>
          <w:sz w:val="16"/>
          <w:szCs w:val="16"/>
        </w:rPr>
      </w:pPr>
    </w:p>
    <w:p w:rsidR="009F3C6D" w:rsidRPr="009F3C6D" w:rsidRDefault="009F3C6D" w:rsidP="009F3C6D">
      <w:pPr>
        <w:pStyle w:val="AralkYok"/>
        <w:rPr>
          <w:rFonts w:ascii="Tahoma" w:hAnsi="Tahoma" w:cs="Tahoma"/>
          <w:sz w:val="16"/>
          <w:szCs w:val="16"/>
        </w:rPr>
      </w:pPr>
      <w:r w:rsidRPr="009F3C6D">
        <w:rPr>
          <w:rFonts w:ascii="Tahoma" w:hAnsi="Tahoma" w:cs="Tahoma"/>
          <w:b/>
          <w:bCs/>
          <w:sz w:val="16"/>
          <w:szCs w:val="16"/>
        </w:rPr>
        <w:t>Batılılaşma Süreci:</w:t>
      </w:r>
      <w:r w:rsidRPr="009F3C6D">
        <w:rPr>
          <w:rFonts w:ascii="Tahoma" w:hAnsi="Tahoma" w:cs="Tahoma"/>
          <w:sz w:val="16"/>
          <w:szCs w:val="16"/>
        </w:rPr>
        <w:t xml:space="preserve"> Sultan </w:t>
      </w:r>
      <w:proofErr w:type="spellStart"/>
      <w:r w:rsidRPr="009F3C6D">
        <w:rPr>
          <w:rFonts w:ascii="Tahoma" w:hAnsi="Tahoma" w:cs="Tahoma"/>
          <w:sz w:val="16"/>
          <w:szCs w:val="16"/>
        </w:rPr>
        <w:t>Abdul</w:t>
      </w:r>
      <w:proofErr w:type="spellEnd"/>
      <w:r w:rsidRPr="009F3C6D">
        <w:rPr>
          <w:rFonts w:ascii="Tahoma" w:hAnsi="Tahoma" w:cs="Tahoma"/>
          <w:sz w:val="16"/>
          <w:szCs w:val="16"/>
        </w:rPr>
        <w:t xml:space="preserve"> </w:t>
      </w:r>
      <w:proofErr w:type="spellStart"/>
      <w:r w:rsidRPr="009F3C6D">
        <w:rPr>
          <w:rFonts w:ascii="Tahoma" w:hAnsi="Tahoma" w:cs="Tahoma"/>
          <w:sz w:val="16"/>
          <w:szCs w:val="16"/>
        </w:rPr>
        <w:t>Mecit</w:t>
      </w:r>
      <w:proofErr w:type="spellEnd"/>
      <w:r w:rsidRPr="009F3C6D">
        <w:rPr>
          <w:rFonts w:ascii="Tahoma" w:hAnsi="Tahoma" w:cs="Tahoma"/>
          <w:sz w:val="16"/>
          <w:szCs w:val="16"/>
        </w:rPr>
        <w:t xml:space="preserve"> Döneminde Mustafa Reşit Paşa’ya verilen bir görevle Tanzimat Fermanı ilan edilmesiyle birlikte başlamış oldu. </w:t>
      </w:r>
    </w:p>
    <w:p w:rsidR="009F3C6D" w:rsidRPr="009F3C6D" w:rsidRDefault="009F3C6D" w:rsidP="009F3C6D">
      <w:pPr>
        <w:pStyle w:val="AralkYok"/>
        <w:rPr>
          <w:rFonts w:ascii="Tahoma" w:hAnsi="Tahoma" w:cs="Tahoma"/>
          <w:b/>
          <w:bCs/>
          <w:sz w:val="16"/>
          <w:szCs w:val="16"/>
        </w:rPr>
      </w:pPr>
      <w:r w:rsidRPr="009F3C6D">
        <w:rPr>
          <w:rFonts w:ascii="Tahoma" w:hAnsi="Tahoma" w:cs="Tahoma"/>
          <w:b/>
          <w:bCs/>
          <w:sz w:val="16"/>
          <w:szCs w:val="16"/>
        </w:rPr>
        <w:t>Batılılaşma Sürecinde Türk Aile Yapısı</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Mustafa Kemal Atatürk, Türkiye'nin modernleşme sürecinde aile kurumuna ve Türk kadınının toplumdaki rolüne büyük önem vermiştir.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Aile hukukunun temeli olan Türk Medeni Kanunu'nun 1926 yılında yasalaşması ile birlikte kadın ve erkek eşit haklara sahip olmuştur.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Mustafa Kemal Atatürk, Türk kadınlarına belediye ve milletvekili seçimlerinde seçme ve seçilme hakkı tanımıştır.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Modern Türkiye'nin kurulma sürecinde geliştirilen politikalar, günümüz Türk aile yapısının ve kadınların yaşam tarzının dönüşümünde kilit rol oynamıştır.</w:t>
      </w:r>
    </w:p>
    <w:p w:rsidR="009F3C6D" w:rsidRPr="009F3C6D" w:rsidRDefault="009F3C6D" w:rsidP="009F3C6D">
      <w:pPr>
        <w:pStyle w:val="AralkYok"/>
        <w:rPr>
          <w:rFonts w:ascii="Tahoma" w:hAnsi="Tahoma" w:cs="Tahoma"/>
          <w:sz w:val="16"/>
          <w:szCs w:val="16"/>
        </w:rPr>
      </w:pP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Soru:</w:t>
      </w:r>
    </w:p>
    <w:p w:rsidR="009F3C6D" w:rsidRPr="009F3C6D" w:rsidRDefault="009F3C6D" w:rsidP="009F3C6D">
      <w:pPr>
        <w:pStyle w:val="AralkYok"/>
        <w:rPr>
          <w:rFonts w:ascii="Tahoma" w:hAnsi="Tahoma" w:cs="Tahoma"/>
          <w:b/>
          <w:bCs/>
          <w:sz w:val="16"/>
          <w:szCs w:val="16"/>
        </w:rPr>
      </w:pPr>
      <w:r w:rsidRPr="009F3C6D">
        <w:rPr>
          <w:rFonts w:ascii="Tahoma" w:hAnsi="Tahoma" w:cs="Tahoma"/>
          <w:b/>
          <w:bCs/>
          <w:sz w:val="16"/>
          <w:szCs w:val="16"/>
        </w:rPr>
        <w:t>BATILILAŞMA SÜRECİNDE TÜRK AİLE YAPISI</w:t>
      </w:r>
    </w:p>
    <w:p w:rsidR="009F3C6D" w:rsidRPr="009F3C6D" w:rsidRDefault="009F3C6D" w:rsidP="009F3C6D">
      <w:pPr>
        <w:pStyle w:val="AralkYok"/>
        <w:rPr>
          <w:rFonts w:ascii="Tahoma" w:hAnsi="Tahoma" w:cs="Tahoma"/>
          <w:b/>
          <w:bCs/>
          <w:sz w:val="16"/>
          <w:szCs w:val="16"/>
        </w:rPr>
      </w:pPr>
      <w:r w:rsidRPr="009F3C6D">
        <w:rPr>
          <w:rFonts w:ascii="Tahoma" w:hAnsi="Tahoma" w:cs="Tahoma"/>
          <w:b/>
          <w:bCs/>
          <w:sz w:val="16"/>
          <w:szCs w:val="16"/>
        </w:rPr>
        <w:t xml:space="preserve">Sadece </w:t>
      </w:r>
      <w:proofErr w:type="gramStart"/>
      <w:r w:rsidRPr="009F3C6D">
        <w:rPr>
          <w:rFonts w:ascii="Tahoma" w:hAnsi="Tahoma" w:cs="Tahoma"/>
          <w:b/>
          <w:bCs/>
          <w:sz w:val="16"/>
          <w:szCs w:val="16"/>
        </w:rPr>
        <w:t>doğru  olanların</w:t>
      </w:r>
      <w:proofErr w:type="gramEnd"/>
      <w:r w:rsidRPr="009F3C6D">
        <w:rPr>
          <w:rFonts w:ascii="Tahoma" w:hAnsi="Tahoma" w:cs="Tahoma"/>
          <w:b/>
          <w:bCs/>
          <w:sz w:val="16"/>
          <w:szCs w:val="16"/>
        </w:rPr>
        <w:t xml:space="preserve"> önündeki </w:t>
      </w:r>
      <w:proofErr w:type="spellStart"/>
      <w:r w:rsidRPr="009F3C6D">
        <w:rPr>
          <w:rFonts w:ascii="Tahoma" w:hAnsi="Tahoma" w:cs="Tahoma"/>
          <w:b/>
          <w:bCs/>
          <w:sz w:val="16"/>
          <w:szCs w:val="16"/>
        </w:rPr>
        <w:t>boşloğa</w:t>
      </w:r>
      <w:proofErr w:type="spellEnd"/>
      <w:r w:rsidRPr="009F3C6D">
        <w:rPr>
          <w:rFonts w:ascii="Tahoma" w:hAnsi="Tahoma" w:cs="Tahoma"/>
          <w:b/>
          <w:bCs/>
          <w:sz w:val="16"/>
          <w:szCs w:val="16"/>
        </w:rPr>
        <w:t xml:space="preserve"> “D” yazarak işaretleyin.</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lastRenderedPageBreak/>
        <w:t xml:space="preserve"> (D) Mustafa Kemal Atatürk, Türkiye'nin modernleşme sürecinde aile kurumuna ve Türk kadınının toplumdaki rolüne büyük önem vermiştir.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 Mustafa Kemal Atatürk, kadınların siyasi haklarının azaltılmasını istemiştir.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(D) Aile hukukunun temeli olan Türk Medeni Kanunu'nun 1926 yılında yasalaşması ile birlikte kadın ve erkek eşit haklara sahip olmuştur.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(D) Mustafa Kemal Atatürk, Türk kadınlarına belediye ve milletvekili seçimlerinde seçme ve seçilme hakkı tanımıştır.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 Türk kadınları Cumhuriyet'in ilanından sonra hak kaybına uğramışlardır.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 Mustafa Kemal Atatürk'ün yaptığı reformlar sonucunda kadınların eğitim hakları ellerinden alınmıştır.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(D) Modern Türkiye'nin kurulma sürecinde geliştirilen politikalar, günümüz Türk aile yapısının ve kadınların yaşam tarzının dönüşümünde kilit rol oynamıştır.</w:t>
      </w:r>
    </w:p>
    <w:p w:rsidR="009F3C6D" w:rsidRPr="009F3C6D" w:rsidRDefault="009F3C6D" w:rsidP="009F3C6D">
      <w:pPr>
        <w:pStyle w:val="AralkYok"/>
        <w:rPr>
          <w:rFonts w:ascii="Tahoma" w:hAnsi="Tahoma" w:cs="Tahoma"/>
          <w:sz w:val="16"/>
          <w:szCs w:val="16"/>
        </w:rPr>
      </w:pPr>
    </w:p>
    <w:p w:rsidR="009F3C6D" w:rsidRPr="009F3C6D" w:rsidRDefault="009F3C6D" w:rsidP="009F3C6D">
      <w:pPr>
        <w:pStyle w:val="AralkYok"/>
        <w:rPr>
          <w:rFonts w:ascii="Tahoma" w:hAnsi="Tahoma" w:cs="Tahoma"/>
          <w:b/>
          <w:bCs/>
          <w:sz w:val="16"/>
          <w:szCs w:val="16"/>
        </w:rPr>
      </w:pPr>
      <w:r w:rsidRPr="009F3C6D">
        <w:rPr>
          <w:rFonts w:ascii="Tahoma" w:hAnsi="Tahoma" w:cs="Tahoma"/>
          <w:b/>
          <w:bCs/>
          <w:sz w:val="16"/>
          <w:szCs w:val="16"/>
        </w:rPr>
        <w:t>ESKİ TÜRKLER:</w:t>
      </w:r>
    </w:p>
    <w:p w:rsidR="009F3C6D" w:rsidRPr="009F3C6D" w:rsidRDefault="009F3C6D" w:rsidP="009F3C6D">
      <w:pPr>
        <w:pStyle w:val="AralkYok"/>
        <w:rPr>
          <w:rFonts w:ascii="Tahoma" w:hAnsi="Tahoma" w:cs="Tahoma"/>
          <w:sz w:val="16"/>
          <w:szCs w:val="16"/>
        </w:rPr>
      </w:pP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D ) 1. Türk destanları İslamiyet öncesi Türk aile yapısı ile ilgili bilgiler vermektedir.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D ) 2. İslamiyet Öncesi Dönem'de Türkler, ocağı yuvanın sembolü olarak görürdü.</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D ) 3. Eski Türklerde hükümranlık yetkisinin kağana Tanrı tarafından verildiğine inanılırdı.</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D ) 4. Aile kavramının İslamiyet öncesi Türk toplumundaki karşılığı "</w:t>
      </w:r>
      <w:proofErr w:type="spellStart"/>
      <w:r w:rsidRPr="009F3C6D">
        <w:rPr>
          <w:rFonts w:ascii="Tahoma" w:hAnsi="Tahoma" w:cs="Tahoma"/>
          <w:sz w:val="16"/>
          <w:szCs w:val="16"/>
        </w:rPr>
        <w:t>oguştur</w:t>
      </w:r>
      <w:proofErr w:type="spellEnd"/>
      <w:r w:rsidRPr="009F3C6D">
        <w:rPr>
          <w:rFonts w:ascii="Tahoma" w:hAnsi="Tahoma" w:cs="Tahoma"/>
          <w:sz w:val="16"/>
          <w:szCs w:val="16"/>
        </w:rPr>
        <w:t>.</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 5. Eski Türk hayatını düzenleyen ve yasa ile belirlenen ideal davranış şekillerine örf denir.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 6. Eski Türk hükümdarları kimseye danışmadan töreleri değiştirebilirdi.</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 7. İslamiyet öncesi Türk destanlarında aile kurumuyla ilgili tüm detaylar tarihsel sırayla anlatılırdı.</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D) 8. Eski Türk hayatını düzenleyen sözlü hukuk kurallarına töre denir.</w:t>
      </w:r>
    </w:p>
    <w:p w:rsidR="009F3C6D" w:rsidRDefault="009F3C6D" w:rsidP="009F3C6D">
      <w:pPr>
        <w:pStyle w:val="AralkYok"/>
        <w:rPr>
          <w:rFonts w:ascii="Tahoma" w:hAnsi="Tahoma" w:cs="Tahoma"/>
          <w:b/>
          <w:bCs/>
          <w:sz w:val="16"/>
          <w:szCs w:val="16"/>
        </w:rPr>
      </w:pPr>
    </w:p>
    <w:p w:rsidR="009F3C6D" w:rsidRPr="009F3C6D" w:rsidRDefault="009F3C6D" w:rsidP="009F3C6D">
      <w:pPr>
        <w:pStyle w:val="AralkYok"/>
        <w:rPr>
          <w:rFonts w:ascii="Tahoma" w:hAnsi="Tahoma" w:cs="Tahoma"/>
          <w:sz w:val="16"/>
          <w:szCs w:val="16"/>
        </w:rPr>
      </w:pPr>
      <w:r w:rsidRPr="009F3C6D">
        <w:rPr>
          <w:rFonts w:ascii="Tahoma" w:hAnsi="Tahoma" w:cs="Tahoma"/>
          <w:b/>
          <w:bCs/>
          <w:sz w:val="16"/>
          <w:szCs w:val="16"/>
        </w:rPr>
        <w:t xml:space="preserve">Arap seyyah </w:t>
      </w:r>
      <w:proofErr w:type="spellStart"/>
      <w:r w:rsidRPr="009F3C6D">
        <w:rPr>
          <w:rFonts w:ascii="Tahoma" w:hAnsi="Tahoma" w:cs="Tahoma"/>
          <w:b/>
          <w:bCs/>
          <w:sz w:val="16"/>
          <w:szCs w:val="16"/>
        </w:rPr>
        <w:t>İbni</w:t>
      </w:r>
      <w:proofErr w:type="spellEnd"/>
      <w:r w:rsidRPr="009F3C6D">
        <w:rPr>
          <w:rFonts w:ascii="Tahoma" w:hAnsi="Tahoma" w:cs="Tahoma"/>
          <w:b/>
          <w:bCs/>
          <w:sz w:val="16"/>
          <w:szCs w:val="16"/>
        </w:rPr>
        <w:t xml:space="preserve"> </w:t>
      </w:r>
      <w:proofErr w:type="spellStart"/>
      <w:r w:rsidRPr="009F3C6D">
        <w:rPr>
          <w:rFonts w:ascii="Tahoma" w:hAnsi="Tahoma" w:cs="Tahoma"/>
          <w:b/>
          <w:bCs/>
          <w:sz w:val="16"/>
          <w:szCs w:val="16"/>
        </w:rPr>
        <w:t>Cübeyr</w:t>
      </w:r>
      <w:proofErr w:type="spellEnd"/>
      <w:r w:rsidRPr="009F3C6D">
        <w:rPr>
          <w:rFonts w:ascii="Tahoma" w:hAnsi="Tahoma" w:cs="Tahoma"/>
          <w:sz w:val="16"/>
          <w:szCs w:val="16"/>
        </w:rPr>
        <w:t xml:space="preserve"> (1</w:t>
      </w:r>
      <w:r>
        <w:rPr>
          <w:rFonts w:ascii="Tahoma" w:hAnsi="Tahoma" w:cs="Tahoma"/>
          <w:sz w:val="16"/>
          <w:szCs w:val="16"/>
        </w:rPr>
        <w:t xml:space="preserve">145-1217), görüp tanıdığı diğer </w:t>
      </w:r>
      <w:r w:rsidRPr="009F3C6D">
        <w:rPr>
          <w:rFonts w:ascii="Tahoma" w:hAnsi="Tahoma" w:cs="Tahoma"/>
          <w:sz w:val="16"/>
          <w:szCs w:val="16"/>
        </w:rPr>
        <w:t xml:space="preserve">toplumlara kıyasla Selçuklu </w:t>
      </w:r>
      <w:proofErr w:type="gramStart"/>
      <w:r w:rsidRPr="009F3C6D">
        <w:rPr>
          <w:rFonts w:ascii="Tahoma" w:hAnsi="Tahoma" w:cs="Tahoma"/>
          <w:sz w:val="16"/>
          <w:szCs w:val="16"/>
        </w:rPr>
        <w:t>toplumunda  kadına</w:t>
      </w:r>
      <w:proofErr w:type="gramEnd"/>
      <w:r w:rsidRPr="009F3C6D">
        <w:rPr>
          <w:rFonts w:ascii="Tahoma" w:hAnsi="Tahoma" w:cs="Tahoma"/>
          <w:sz w:val="16"/>
          <w:szCs w:val="16"/>
        </w:rPr>
        <w:t xml:space="preserve"> büyük bir saygı gösterildiğini dile getirmektedir. </w:t>
      </w:r>
      <w:proofErr w:type="spellStart"/>
      <w:r w:rsidRPr="009F3C6D">
        <w:rPr>
          <w:rFonts w:ascii="Tahoma" w:hAnsi="Tahoma" w:cs="Tahoma"/>
          <w:sz w:val="16"/>
          <w:szCs w:val="16"/>
        </w:rPr>
        <w:t>İbni</w:t>
      </w:r>
      <w:proofErr w:type="spellEnd"/>
      <w:r w:rsidRPr="009F3C6D">
        <w:rPr>
          <w:rFonts w:ascii="Tahoma" w:hAnsi="Tahoma" w:cs="Tahoma"/>
          <w:sz w:val="16"/>
          <w:szCs w:val="16"/>
        </w:rPr>
        <w:t xml:space="preserve"> </w:t>
      </w:r>
      <w:proofErr w:type="spellStart"/>
      <w:r w:rsidRPr="009F3C6D">
        <w:rPr>
          <w:rFonts w:ascii="Tahoma" w:hAnsi="Tahoma" w:cs="Tahoma"/>
          <w:sz w:val="16"/>
          <w:szCs w:val="16"/>
        </w:rPr>
        <w:t>Cübeyr</w:t>
      </w:r>
      <w:proofErr w:type="spellEnd"/>
      <w:r w:rsidRPr="009F3C6D">
        <w:rPr>
          <w:rFonts w:ascii="Tahoma" w:hAnsi="Tahoma" w:cs="Tahoma"/>
          <w:sz w:val="16"/>
          <w:szCs w:val="16"/>
        </w:rPr>
        <w:t>, bu konudaki gözlemle</w:t>
      </w:r>
    </w:p>
    <w:p w:rsidR="009F3C6D" w:rsidRPr="009F3C6D" w:rsidRDefault="009F3C6D" w:rsidP="009F3C6D">
      <w:pPr>
        <w:pStyle w:val="AralkYok"/>
        <w:rPr>
          <w:rFonts w:ascii="Tahoma" w:hAnsi="Tahoma" w:cs="Tahoma"/>
          <w:sz w:val="16"/>
          <w:szCs w:val="16"/>
        </w:rPr>
      </w:pPr>
      <w:proofErr w:type="spellStart"/>
      <w:r w:rsidRPr="009F3C6D">
        <w:rPr>
          <w:rFonts w:ascii="Tahoma" w:hAnsi="Tahoma" w:cs="Tahoma"/>
          <w:sz w:val="16"/>
          <w:szCs w:val="16"/>
        </w:rPr>
        <w:t>rini</w:t>
      </w:r>
      <w:proofErr w:type="spellEnd"/>
      <w:r w:rsidRPr="009F3C6D">
        <w:rPr>
          <w:rFonts w:ascii="Tahoma" w:hAnsi="Tahoma" w:cs="Tahoma"/>
          <w:sz w:val="16"/>
          <w:szCs w:val="16"/>
        </w:rPr>
        <w:t xml:space="preserve"> "Türk ülkelerinde kadına gösterilen saygıyı gezdiğim hiçbir ülkede görmedim." diyerek bildir</w:t>
      </w:r>
    </w:p>
    <w:p w:rsidR="009F3C6D" w:rsidRPr="009F3C6D" w:rsidRDefault="009F3C6D" w:rsidP="009F3C6D">
      <w:pPr>
        <w:pStyle w:val="AralkYok"/>
        <w:rPr>
          <w:rFonts w:ascii="Tahoma" w:hAnsi="Tahoma" w:cs="Tahoma"/>
          <w:sz w:val="16"/>
          <w:szCs w:val="16"/>
        </w:rPr>
      </w:pPr>
      <w:proofErr w:type="spellStart"/>
      <w:r w:rsidRPr="009F3C6D">
        <w:rPr>
          <w:rFonts w:ascii="Tahoma" w:hAnsi="Tahoma" w:cs="Tahoma"/>
          <w:sz w:val="16"/>
          <w:szCs w:val="16"/>
        </w:rPr>
        <w:t>miştir</w:t>
      </w:r>
      <w:proofErr w:type="spellEnd"/>
      <w:r w:rsidRPr="009F3C6D">
        <w:rPr>
          <w:rFonts w:ascii="Tahoma" w:hAnsi="Tahoma" w:cs="Tahoma"/>
          <w:sz w:val="16"/>
          <w:szCs w:val="16"/>
        </w:rPr>
        <w:t xml:space="preserve">. </w:t>
      </w:r>
    </w:p>
    <w:p w:rsidR="009F3C6D" w:rsidRPr="009F3C6D" w:rsidRDefault="009F3C6D" w:rsidP="009F3C6D">
      <w:pPr>
        <w:pStyle w:val="AralkYok"/>
        <w:rPr>
          <w:rFonts w:ascii="Tahoma" w:hAnsi="Tahoma" w:cs="Tahoma"/>
          <w:sz w:val="16"/>
          <w:szCs w:val="16"/>
        </w:rPr>
      </w:pPr>
    </w:p>
    <w:p w:rsidR="009F3C6D" w:rsidRPr="009F3C6D" w:rsidRDefault="009F3C6D" w:rsidP="009F3C6D">
      <w:pPr>
        <w:pStyle w:val="AralkYok"/>
        <w:rPr>
          <w:rFonts w:ascii="Tahoma" w:hAnsi="Tahoma" w:cs="Tahoma"/>
          <w:sz w:val="16"/>
          <w:szCs w:val="16"/>
        </w:rPr>
      </w:pPr>
      <w:r w:rsidRPr="009F3C6D">
        <w:rPr>
          <w:rFonts w:ascii="Tahoma" w:hAnsi="Tahoma" w:cs="Tahoma"/>
          <w:b/>
          <w:bCs/>
          <w:sz w:val="16"/>
          <w:szCs w:val="16"/>
        </w:rPr>
        <w:t>Tanzimat</w:t>
      </w:r>
      <w:r w:rsidRPr="009F3C6D">
        <w:rPr>
          <w:rFonts w:ascii="Tahoma" w:hAnsi="Tahoma" w:cs="Tahoma"/>
          <w:sz w:val="16"/>
          <w:szCs w:val="16"/>
        </w:rPr>
        <w:t xml:space="preserve"> (1839-1876) ve </w:t>
      </w:r>
      <w:r w:rsidRPr="009F3C6D">
        <w:rPr>
          <w:rFonts w:ascii="Tahoma" w:hAnsi="Tahoma" w:cs="Tahoma"/>
          <w:b/>
          <w:bCs/>
          <w:sz w:val="16"/>
          <w:szCs w:val="16"/>
        </w:rPr>
        <w:t xml:space="preserve">Meşrutiyet </w:t>
      </w:r>
      <w:r w:rsidRPr="009F3C6D">
        <w:rPr>
          <w:rFonts w:ascii="Tahoma" w:hAnsi="Tahoma" w:cs="Tahoma"/>
          <w:sz w:val="16"/>
          <w:szCs w:val="16"/>
        </w:rPr>
        <w:t xml:space="preserve">(1876-1878/1908-1920) dönemlerinden itibaren eğitim, dil, aile hayatı, kadın hakları </w:t>
      </w:r>
    </w:p>
    <w:p w:rsidR="009F3C6D" w:rsidRPr="009F3C6D" w:rsidRDefault="009F3C6D" w:rsidP="009F3C6D">
      <w:pPr>
        <w:pStyle w:val="AralkYok"/>
        <w:rPr>
          <w:rFonts w:ascii="Tahoma" w:hAnsi="Tahoma" w:cs="Tahoma"/>
          <w:sz w:val="16"/>
          <w:szCs w:val="16"/>
        </w:rPr>
      </w:pPr>
      <w:proofErr w:type="gramStart"/>
      <w:r w:rsidRPr="009F3C6D">
        <w:rPr>
          <w:rFonts w:ascii="Tahoma" w:hAnsi="Tahoma" w:cs="Tahoma"/>
          <w:sz w:val="16"/>
          <w:szCs w:val="16"/>
        </w:rPr>
        <w:t>gibi</w:t>
      </w:r>
      <w:proofErr w:type="gramEnd"/>
      <w:r w:rsidRPr="009F3C6D">
        <w:rPr>
          <w:rFonts w:ascii="Tahoma" w:hAnsi="Tahoma" w:cs="Tahoma"/>
          <w:sz w:val="16"/>
          <w:szCs w:val="16"/>
        </w:rPr>
        <w:t xml:space="preserve"> alanlarda yenileşme adımları atılmaya başlanmıştır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xml:space="preserve">Batılılaşma Dönemi’nde Namık Kemal (Görsel 2.24), Ahmet Mithat, Ahmet </w:t>
      </w:r>
      <w:proofErr w:type="gramStart"/>
      <w:r w:rsidRPr="009F3C6D">
        <w:rPr>
          <w:rFonts w:ascii="Tahoma" w:hAnsi="Tahoma" w:cs="Tahoma"/>
          <w:sz w:val="16"/>
          <w:szCs w:val="16"/>
        </w:rPr>
        <w:t>Cevat  gibi</w:t>
      </w:r>
      <w:proofErr w:type="gramEnd"/>
      <w:r w:rsidRPr="009F3C6D">
        <w:rPr>
          <w:rFonts w:ascii="Tahoma" w:hAnsi="Tahoma" w:cs="Tahoma"/>
          <w:sz w:val="16"/>
          <w:szCs w:val="16"/>
        </w:rPr>
        <w:t xml:space="preserve"> bazı aydınlar Şem</w:t>
      </w:r>
    </w:p>
    <w:p w:rsidR="009F3C6D" w:rsidRPr="009F3C6D" w:rsidRDefault="009F3C6D" w:rsidP="009F3C6D">
      <w:pPr>
        <w:pStyle w:val="AralkYok"/>
        <w:rPr>
          <w:rFonts w:ascii="Tahoma" w:hAnsi="Tahoma" w:cs="Tahoma"/>
          <w:sz w:val="16"/>
          <w:szCs w:val="16"/>
        </w:rPr>
      </w:pPr>
      <w:proofErr w:type="gramStart"/>
      <w:r w:rsidRPr="009F3C6D">
        <w:rPr>
          <w:rFonts w:ascii="Tahoma" w:hAnsi="Tahoma" w:cs="Tahoma"/>
          <w:sz w:val="16"/>
          <w:szCs w:val="16"/>
        </w:rPr>
        <w:t>settin</w:t>
      </w:r>
      <w:proofErr w:type="gramEnd"/>
      <w:r w:rsidRPr="009F3C6D">
        <w:rPr>
          <w:rFonts w:ascii="Tahoma" w:hAnsi="Tahoma" w:cs="Tahoma"/>
          <w:sz w:val="16"/>
          <w:szCs w:val="16"/>
        </w:rPr>
        <w:t xml:space="preserve"> Sami'nin kadının ailedeki önemini vurgulayan "Aile demek kadın demektir." sözünü benimsemiş, </w:t>
      </w:r>
    </w:p>
    <w:p w:rsidR="009F3C6D" w:rsidRPr="009F3C6D" w:rsidRDefault="009F3C6D" w:rsidP="009F3C6D">
      <w:pPr>
        <w:pStyle w:val="AralkYok"/>
        <w:rPr>
          <w:rFonts w:ascii="Tahoma" w:hAnsi="Tahoma" w:cs="Tahoma"/>
          <w:sz w:val="16"/>
          <w:szCs w:val="16"/>
        </w:rPr>
      </w:pPr>
      <w:proofErr w:type="gramStart"/>
      <w:r w:rsidRPr="009F3C6D">
        <w:rPr>
          <w:rFonts w:ascii="Tahoma" w:hAnsi="Tahoma" w:cs="Tahoma"/>
          <w:sz w:val="16"/>
          <w:szCs w:val="16"/>
        </w:rPr>
        <w:t>kadına</w:t>
      </w:r>
      <w:proofErr w:type="gramEnd"/>
      <w:r w:rsidRPr="009F3C6D">
        <w:rPr>
          <w:rFonts w:ascii="Tahoma" w:hAnsi="Tahoma" w:cs="Tahoma"/>
          <w:sz w:val="16"/>
          <w:szCs w:val="16"/>
        </w:rPr>
        <w:t xml:space="preserve"> değer vermeyen bir toplumun temelden sarsılacağını öne sürmüşlerdir. </w:t>
      </w:r>
    </w:p>
    <w:p w:rsidR="009F3C6D" w:rsidRPr="009F3C6D" w:rsidRDefault="009F3C6D" w:rsidP="009F3C6D">
      <w:pPr>
        <w:pStyle w:val="AralkYok"/>
        <w:rPr>
          <w:rFonts w:ascii="Tahoma" w:hAnsi="Tahoma" w:cs="Tahoma"/>
          <w:sz w:val="16"/>
          <w:szCs w:val="16"/>
        </w:rPr>
      </w:pP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Batılılaşma Dönemi’nde kadının eğitimi konusunda önemli değişimler yaşanmaya başlanmıştır. Tan</w:t>
      </w:r>
    </w:p>
    <w:p w:rsidR="009F3C6D" w:rsidRPr="009F3C6D" w:rsidRDefault="009F3C6D" w:rsidP="009F3C6D">
      <w:pPr>
        <w:pStyle w:val="AralkYok"/>
        <w:rPr>
          <w:rFonts w:ascii="Tahoma" w:hAnsi="Tahoma" w:cs="Tahoma"/>
          <w:sz w:val="16"/>
          <w:szCs w:val="16"/>
        </w:rPr>
      </w:pPr>
      <w:proofErr w:type="spellStart"/>
      <w:r w:rsidRPr="009F3C6D">
        <w:rPr>
          <w:rFonts w:ascii="Tahoma" w:hAnsi="Tahoma" w:cs="Tahoma"/>
          <w:sz w:val="16"/>
          <w:szCs w:val="16"/>
        </w:rPr>
        <w:t>zimat’tan</w:t>
      </w:r>
      <w:proofErr w:type="spellEnd"/>
      <w:r w:rsidRPr="009F3C6D">
        <w:rPr>
          <w:rFonts w:ascii="Tahoma" w:hAnsi="Tahoma" w:cs="Tahoma"/>
          <w:sz w:val="16"/>
          <w:szCs w:val="16"/>
        </w:rPr>
        <w:t xml:space="preserve"> önce kız çocuklarının eğitimi çoğunlukla </w:t>
      </w:r>
      <w:proofErr w:type="gramStart"/>
      <w:r w:rsidRPr="009F3C6D">
        <w:rPr>
          <w:rFonts w:ascii="Tahoma" w:hAnsi="Tahoma" w:cs="Tahoma"/>
          <w:sz w:val="16"/>
          <w:szCs w:val="16"/>
        </w:rPr>
        <w:t>sübyan</w:t>
      </w:r>
      <w:proofErr w:type="gramEnd"/>
      <w:r w:rsidRPr="009F3C6D">
        <w:rPr>
          <w:rFonts w:ascii="Tahoma" w:hAnsi="Tahoma" w:cs="Tahoma"/>
          <w:sz w:val="16"/>
          <w:szCs w:val="16"/>
        </w:rPr>
        <w:t xml:space="preserve"> mektepleri ile sınırlıyken Tanzimat Döne</w:t>
      </w:r>
    </w:p>
    <w:p w:rsidR="009F3C6D" w:rsidRPr="009F3C6D" w:rsidRDefault="009F3C6D" w:rsidP="009F3C6D">
      <w:pPr>
        <w:pStyle w:val="AralkYok"/>
        <w:rPr>
          <w:rFonts w:ascii="Tahoma" w:hAnsi="Tahoma" w:cs="Tahoma"/>
          <w:sz w:val="16"/>
          <w:szCs w:val="16"/>
        </w:rPr>
      </w:pPr>
      <w:proofErr w:type="spellStart"/>
      <w:r w:rsidRPr="009F3C6D">
        <w:rPr>
          <w:rFonts w:ascii="Tahoma" w:hAnsi="Tahoma" w:cs="Tahoma"/>
          <w:sz w:val="16"/>
          <w:szCs w:val="16"/>
        </w:rPr>
        <w:t>mi’yle</w:t>
      </w:r>
      <w:proofErr w:type="spellEnd"/>
      <w:r w:rsidRPr="009F3C6D">
        <w:rPr>
          <w:rFonts w:ascii="Tahoma" w:hAnsi="Tahoma" w:cs="Tahoma"/>
          <w:sz w:val="16"/>
          <w:szCs w:val="16"/>
        </w:rPr>
        <w:t xml:space="preserve"> birlikte başlayan eğitim hamlesi kız çocuklarının daha üst kademelerde eğitim almasının önünü </w:t>
      </w:r>
    </w:p>
    <w:p w:rsidR="009F3C6D" w:rsidRPr="009F3C6D" w:rsidRDefault="009F3C6D" w:rsidP="009F3C6D">
      <w:pPr>
        <w:pStyle w:val="AralkYok"/>
        <w:rPr>
          <w:rFonts w:ascii="Tahoma" w:hAnsi="Tahoma" w:cs="Tahoma"/>
          <w:sz w:val="16"/>
          <w:szCs w:val="16"/>
        </w:rPr>
      </w:pPr>
      <w:proofErr w:type="gramStart"/>
      <w:r w:rsidRPr="009F3C6D">
        <w:rPr>
          <w:rFonts w:ascii="Tahoma" w:hAnsi="Tahoma" w:cs="Tahoma"/>
          <w:sz w:val="16"/>
          <w:szCs w:val="16"/>
        </w:rPr>
        <w:t>açmıştır</w:t>
      </w:r>
      <w:proofErr w:type="gramEnd"/>
      <w:r w:rsidRPr="009F3C6D">
        <w:rPr>
          <w:rFonts w:ascii="Tahoma" w:hAnsi="Tahoma" w:cs="Tahoma"/>
          <w:sz w:val="16"/>
          <w:szCs w:val="16"/>
        </w:rPr>
        <w:t xml:space="preserve">. Sultan Abdülmecit'in annesi </w:t>
      </w:r>
      <w:proofErr w:type="spellStart"/>
      <w:r w:rsidRPr="009F3C6D">
        <w:rPr>
          <w:rFonts w:ascii="Tahoma" w:hAnsi="Tahoma" w:cs="Tahoma"/>
          <w:sz w:val="16"/>
          <w:szCs w:val="16"/>
        </w:rPr>
        <w:t>Bezmiâlem</w:t>
      </w:r>
      <w:proofErr w:type="spellEnd"/>
      <w:r w:rsidRPr="009F3C6D">
        <w:rPr>
          <w:rFonts w:ascii="Tahoma" w:hAnsi="Tahoma" w:cs="Tahoma"/>
          <w:sz w:val="16"/>
          <w:szCs w:val="16"/>
        </w:rPr>
        <w:t xml:space="preserve"> Valide Sultan eğitim alanında gerçekleştirilen yeni</w:t>
      </w:r>
    </w:p>
    <w:p w:rsidR="009F3C6D" w:rsidRPr="009F3C6D" w:rsidRDefault="009F3C6D" w:rsidP="009F3C6D">
      <w:pPr>
        <w:pStyle w:val="AralkYok"/>
        <w:rPr>
          <w:rFonts w:ascii="Tahoma" w:hAnsi="Tahoma" w:cs="Tahoma"/>
          <w:sz w:val="16"/>
          <w:szCs w:val="16"/>
        </w:rPr>
      </w:pPr>
      <w:proofErr w:type="spellStart"/>
      <w:r w:rsidRPr="009F3C6D">
        <w:rPr>
          <w:rFonts w:ascii="Tahoma" w:hAnsi="Tahoma" w:cs="Tahoma"/>
          <w:sz w:val="16"/>
          <w:szCs w:val="16"/>
        </w:rPr>
        <w:t>liklere</w:t>
      </w:r>
      <w:proofErr w:type="spellEnd"/>
      <w:r w:rsidRPr="009F3C6D">
        <w:rPr>
          <w:rFonts w:ascii="Tahoma" w:hAnsi="Tahoma" w:cs="Tahoma"/>
          <w:sz w:val="16"/>
          <w:szCs w:val="16"/>
        </w:rPr>
        <w:t xml:space="preserve"> büyük katkıda bulunmuş, rüştiye (ortaokul) kademesi üstündeki ilk sivil mektebin kurulmasına </w:t>
      </w:r>
    </w:p>
    <w:p w:rsidR="009F3C6D" w:rsidRPr="009F3C6D" w:rsidRDefault="009F3C6D" w:rsidP="009F3C6D">
      <w:pPr>
        <w:pStyle w:val="AralkYok"/>
        <w:rPr>
          <w:rFonts w:ascii="Tahoma" w:hAnsi="Tahoma" w:cs="Tahoma"/>
          <w:sz w:val="16"/>
          <w:szCs w:val="16"/>
        </w:rPr>
      </w:pPr>
      <w:proofErr w:type="gramStart"/>
      <w:r w:rsidRPr="009F3C6D">
        <w:rPr>
          <w:rFonts w:ascii="Tahoma" w:hAnsi="Tahoma" w:cs="Tahoma"/>
          <w:sz w:val="16"/>
          <w:szCs w:val="16"/>
        </w:rPr>
        <w:t>öncülük</w:t>
      </w:r>
      <w:proofErr w:type="gramEnd"/>
      <w:r w:rsidRPr="009F3C6D">
        <w:rPr>
          <w:rFonts w:ascii="Tahoma" w:hAnsi="Tahoma" w:cs="Tahoma"/>
          <w:sz w:val="16"/>
          <w:szCs w:val="16"/>
        </w:rPr>
        <w:t xml:space="preserve"> etmiştir. </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xml:space="preserve">1870 yılında ise kız rüştiyelerinde eğitim verecek kadın hocaları yetiştirmek için İstanbul’da </w:t>
      </w:r>
      <w:proofErr w:type="spellStart"/>
      <w:r w:rsidRPr="009F3C6D">
        <w:rPr>
          <w:rFonts w:ascii="Tahoma" w:hAnsi="Tahoma" w:cs="Tahoma"/>
          <w:sz w:val="16"/>
          <w:szCs w:val="16"/>
        </w:rPr>
        <w:t>Darülmuallimat</w:t>
      </w:r>
      <w:proofErr w:type="spellEnd"/>
      <w:r w:rsidRPr="009F3C6D">
        <w:rPr>
          <w:rFonts w:ascii="Tahoma" w:hAnsi="Tahoma" w:cs="Tahoma"/>
          <w:sz w:val="16"/>
          <w:szCs w:val="16"/>
        </w:rPr>
        <w:t xml:space="preserve"> (Kız Öğretmen Okulu) açılmıştır. </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xml:space="preserve">1915’te İstanbul Darülfünununda (Üniversite) kadınlar için haftada dört gün olmak üzere konferanslar verilmeye başlanmıştır. </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xml:space="preserve">Aynı yıl </w:t>
      </w:r>
      <w:proofErr w:type="spellStart"/>
      <w:r w:rsidRPr="009F3C6D">
        <w:rPr>
          <w:rFonts w:ascii="Tahoma" w:hAnsi="Tahoma" w:cs="Tahoma"/>
          <w:sz w:val="16"/>
          <w:szCs w:val="16"/>
        </w:rPr>
        <w:t>İnas</w:t>
      </w:r>
      <w:proofErr w:type="spellEnd"/>
      <w:r w:rsidRPr="009F3C6D">
        <w:rPr>
          <w:rFonts w:ascii="Tahoma" w:hAnsi="Tahoma" w:cs="Tahoma"/>
          <w:sz w:val="16"/>
          <w:szCs w:val="16"/>
        </w:rPr>
        <w:t xml:space="preserve"> Darülfünunu adı ile kızlara modern anlamda üniversite eğitimi veren bir yükseköğretim kurumu açılmıştır</w:t>
      </w:r>
    </w:p>
    <w:p w:rsidR="009F3C6D" w:rsidRPr="009F3C6D" w:rsidRDefault="009F3C6D" w:rsidP="009F3C6D">
      <w:pPr>
        <w:pStyle w:val="AralkYok"/>
        <w:rPr>
          <w:rFonts w:ascii="Tahoma" w:hAnsi="Tahoma" w:cs="Tahoma"/>
          <w:sz w:val="16"/>
          <w:szCs w:val="16"/>
        </w:rPr>
      </w:pP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xml:space="preserve">Osmanlı kadını 1897’de ücretli işçi ve 1913’te ise devlet memuru olma hakkı elde etmiştir. Bu durum,  toplumun kadına yönelik bakış açısında </w:t>
      </w:r>
      <w:r w:rsidRPr="009F3C6D">
        <w:rPr>
          <w:rFonts w:ascii="Tahoma" w:hAnsi="Tahoma" w:cs="Tahoma"/>
          <w:sz w:val="16"/>
          <w:szCs w:val="16"/>
        </w:rPr>
        <w:lastRenderedPageBreak/>
        <w:t>ve kadının sosyal statüsünde olumlu bazı değişiklikleri beraberinde getirmiştir.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xml:space="preserve"> Kadın artık bilim,  sanat, basın-yayın, edebiyat gibi alanlarda adından daha fazla söz ettirmeye başlamıştır.</w:t>
      </w:r>
    </w:p>
    <w:p w:rsidR="009F3C6D" w:rsidRPr="009F3C6D" w:rsidRDefault="009F3C6D" w:rsidP="009F3C6D">
      <w:pPr>
        <w:pStyle w:val="AralkYok"/>
        <w:rPr>
          <w:rFonts w:ascii="Tahoma" w:hAnsi="Tahoma" w:cs="Tahoma"/>
          <w:sz w:val="16"/>
          <w:szCs w:val="16"/>
        </w:rPr>
      </w:pPr>
    </w:p>
    <w:p w:rsidR="009F3C6D" w:rsidRPr="009F3C6D" w:rsidRDefault="009F3C6D" w:rsidP="009F3C6D">
      <w:pPr>
        <w:pStyle w:val="AralkYok"/>
        <w:rPr>
          <w:rFonts w:ascii="Tahoma" w:hAnsi="Tahoma" w:cs="Tahoma"/>
          <w:sz w:val="16"/>
          <w:szCs w:val="16"/>
        </w:rPr>
      </w:pPr>
      <w:r w:rsidRPr="009F3C6D">
        <w:rPr>
          <w:rFonts w:ascii="Tahoma" w:hAnsi="Tahoma" w:cs="Tahoma"/>
          <w:b/>
          <w:bCs/>
          <w:sz w:val="16"/>
          <w:szCs w:val="16"/>
        </w:rPr>
        <w:t>Başta Fatma Aliye</w:t>
      </w:r>
      <w:r w:rsidRPr="009F3C6D">
        <w:rPr>
          <w:rFonts w:ascii="Tahoma" w:hAnsi="Tahoma" w:cs="Tahoma"/>
          <w:sz w:val="16"/>
          <w:szCs w:val="16"/>
        </w:rPr>
        <w:t xml:space="preserve"> (Görsel 2.26), Şair Nigar, Fatıma </w:t>
      </w:r>
      <w:proofErr w:type="spellStart"/>
      <w:r w:rsidRPr="009F3C6D">
        <w:rPr>
          <w:rFonts w:ascii="Tahoma" w:hAnsi="Tahoma" w:cs="Tahoma"/>
          <w:sz w:val="16"/>
          <w:szCs w:val="16"/>
        </w:rPr>
        <w:t>Fahrunnisa</w:t>
      </w:r>
      <w:proofErr w:type="spellEnd"/>
      <w:r w:rsidRPr="009F3C6D">
        <w:rPr>
          <w:rFonts w:ascii="Tahoma" w:hAnsi="Tahoma" w:cs="Tahoma"/>
          <w:sz w:val="16"/>
          <w:szCs w:val="16"/>
        </w:rPr>
        <w:t xml:space="preserve"> ve Nuriye Ulviye hanımlar olmak üzere bu dönemin kadın yazarları kadının </w:t>
      </w:r>
    </w:p>
    <w:p w:rsidR="009F3C6D" w:rsidRPr="009F3C6D" w:rsidRDefault="009F3C6D" w:rsidP="009F3C6D">
      <w:pPr>
        <w:pStyle w:val="AralkYok"/>
        <w:rPr>
          <w:rFonts w:ascii="Tahoma" w:hAnsi="Tahoma" w:cs="Tahoma"/>
          <w:sz w:val="16"/>
          <w:szCs w:val="16"/>
        </w:rPr>
      </w:pPr>
      <w:proofErr w:type="gramStart"/>
      <w:r w:rsidRPr="009F3C6D">
        <w:rPr>
          <w:rFonts w:ascii="Tahoma" w:hAnsi="Tahoma" w:cs="Tahoma"/>
          <w:sz w:val="16"/>
          <w:szCs w:val="16"/>
        </w:rPr>
        <w:t>aile</w:t>
      </w:r>
      <w:proofErr w:type="gramEnd"/>
      <w:r w:rsidRPr="009F3C6D">
        <w:rPr>
          <w:rFonts w:ascii="Tahoma" w:hAnsi="Tahoma" w:cs="Tahoma"/>
          <w:sz w:val="16"/>
          <w:szCs w:val="16"/>
        </w:rPr>
        <w:t xml:space="preserve"> ve toplumda daha aktif roller alması için çalışmışlardır. Ayrıca kadının kişisel, siyasal, sosyal ve ekonomik haklarının genişlemesi için uğraşmış </w:t>
      </w:r>
    </w:p>
    <w:p w:rsidR="009F3C6D" w:rsidRPr="009F3C6D" w:rsidRDefault="009F3C6D" w:rsidP="009F3C6D">
      <w:pPr>
        <w:pStyle w:val="AralkYok"/>
        <w:rPr>
          <w:rFonts w:ascii="Tahoma" w:hAnsi="Tahoma" w:cs="Tahoma"/>
          <w:sz w:val="16"/>
          <w:szCs w:val="16"/>
        </w:rPr>
      </w:pPr>
      <w:proofErr w:type="gramStart"/>
      <w:r w:rsidRPr="009F3C6D">
        <w:rPr>
          <w:rFonts w:ascii="Tahoma" w:hAnsi="Tahoma" w:cs="Tahoma"/>
          <w:sz w:val="16"/>
          <w:szCs w:val="16"/>
        </w:rPr>
        <w:t>ve</w:t>
      </w:r>
      <w:proofErr w:type="gramEnd"/>
      <w:r w:rsidRPr="009F3C6D">
        <w:rPr>
          <w:rFonts w:ascii="Tahoma" w:hAnsi="Tahoma" w:cs="Tahoma"/>
          <w:sz w:val="16"/>
          <w:szCs w:val="16"/>
        </w:rPr>
        <w:t xml:space="preserve"> yazılar kaleme almışlardır. Bu çabalar olumlu sonuç vermiş ve </w:t>
      </w:r>
      <w:proofErr w:type="gramStart"/>
      <w:r w:rsidRPr="009F3C6D">
        <w:rPr>
          <w:rFonts w:ascii="Tahoma" w:hAnsi="Tahoma" w:cs="Tahoma"/>
          <w:sz w:val="16"/>
          <w:szCs w:val="16"/>
        </w:rPr>
        <w:t>kadınlar  yapılan</w:t>
      </w:r>
      <w:proofErr w:type="gramEnd"/>
      <w:r w:rsidRPr="009F3C6D">
        <w:rPr>
          <w:rFonts w:ascii="Tahoma" w:hAnsi="Tahoma" w:cs="Tahoma"/>
          <w:sz w:val="16"/>
          <w:szCs w:val="16"/>
        </w:rPr>
        <w:t xml:space="preserve"> yeni hukuksal düzenlemelerle  bu alanda reform niteliğinde değişikliklerin gerçekleşmesine önayak olmuşlardır</w:t>
      </w:r>
    </w:p>
    <w:p w:rsidR="009F3C6D" w:rsidRPr="009F3C6D" w:rsidRDefault="009F3C6D" w:rsidP="009F3C6D">
      <w:pPr>
        <w:pStyle w:val="AralkYok"/>
        <w:rPr>
          <w:rFonts w:ascii="Tahoma" w:hAnsi="Tahoma" w:cs="Tahoma"/>
          <w:sz w:val="16"/>
          <w:szCs w:val="16"/>
        </w:rPr>
      </w:pP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xml:space="preserve">Batılılaşma Sürecinde Türk Aile Yapısı Üzerinde </w:t>
      </w:r>
      <w:proofErr w:type="spellStart"/>
      <w:r w:rsidRPr="009F3C6D">
        <w:rPr>
          <w:rFonts w:ascii="Tahoma" w:hAnsi="Tahoma" w:cs="Tahoma"/>
          <w:sz w:val="16"/>
          <w:szCs w:val="16"/>
        </w:rPr>
        <w:t>Huki</w:t>
      </w:r>
      <w:proofErr w:type="spellEnd"/>
      <w:r w:rsidRPr="009F3C6D">
        <w:rPr>
          <w:rFonts w:ascii="Tahoma" w:hAnsi="Tahoma" w:cs="Tahoma"/>
          <w:sz w:val="16"/>
          <w:szCs w:val="16"/>
        </w:rPr>
        <w:t xml:space="preserve"> Düzenlemeler: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xml:space="preserve">Ahmet Cevdet Paşa başkanlığında bir komisyon oluşturularak İslamiyet’in hukuk </w:t>
      </w:r>
      <w:proofErr w:type="gramStart"/>
      <w:r w:rsidRPr="009F3C6D">
        <w:rPr>
          <w:rFonts w:ascii="Tahoma" w:hAnsi="Tahoma" w:cs="Tahoma"/>
          <w:sz w:val="16"/>
          <w:szCs w:val="16"/>
        </w:rPr>
        <w:t>ilkeleri  ile</w:t>
      </w:r>
      <w:proofErr w:type="gramEnd"/>
      <w:r w:rsidRPr="009F3C6D">
        <w:rPr>
          <w:rFonts w:ascii="Tahoma" w:hAnsi="Tahoma" w:cs="Tahoma"/>
          <w:sz w:val="16"/>
          <w:szCs w:val="16"/>
        </w:rPr>
        <w:t xml:space="preserve"> Türk-İslam kültüründeki uygulamalara dayanan yeni medeni kanun “Mecelle” (Mecelle-i Ahkâm-ı Adliye)  adıyla hazırlanmıştır</w:t>
      </w:r>
    </w:p>
    <w:p w:rsidR="009F3C6D" w:rsidRPr="009F3C6D" w:rsidRDefault="009F3C6D" w:rsidP="009F3C6D">
      <w:pPr>
        <w:pStyle w:val="AralkYok"/>
        <w:rPr>
          <w:rFonts w:ascii="Tahoma" w:hAnsi="Tahoma" w:cs="Tahoma"/>
          <w:sz w:val="16"/>
          <w:szCs w:val="16"/>
        </w:rPr>
      </w:pP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xml:space="preserve">Kişi, vakıf, aile ve miras hukukuna ilişkin hükümler farklı inanç ve düşüncelerden dolayı bu eksiklikler sonradan giderilmeye </w:t>
      </w:r>
      <w:proofErr w:type="spellStart"/>
      <w:r w:rsidRPr="009F3C6D">
        <w:rPr>
          <w:rFonts w:ascii="Tahoma" w:hAnsi="Tahoma" w:cs="Tahoma"/>
          <w:sz w:val="16"/>
          <w:szCs w:val="16"/>
        </w:rPr>
        <w:t>çalışılmnıştır</w:t>
      </w:r>
      <w:proofErr w:type="spellEnd"/>
      <w:r w:rsidRPr="009F3C6D">
        <w:rPr>
          <w:rFonts w:ascii="Tahoma" w:hAnsi="Tahoma" w:cs="Tahoma"/>
          <w:sz w:val="16"/>
          <w:szCs w:val="16"/>
        </w:rPr>
        <w:t xml:space="preserve">. </w:t>
      </w:r>
    </w:p>
    <w:p w:rsidR="009F3C6D" w:rsidRPr="009F3C6D" w:rsidRDefault="009F3C6D" w:rsidP="009F3C6D">
      <w:pPr>
        <w:pStyle w:val="AralkYok"/>
        <w:rPr>
          <w:rFonts w:ascii="Tahoma" w:hAnsi="Tahoma" w:cs="Tahoma"/>
          <w:sz w:val="16"/>
          <w:szCs w:val="16"/>
        </w:rPr>
      </w:pPr>
    </w:p>
    <w:p w:rsidR="009F3C6D" w:rsidRPr="009F3C6D" w:rsidRDefault="009F3C6D" w:rsidP="009F3C6D">
      <w:pPr>
        <w:pStyle w:val="AralkYok"/>
        <w:rPr>
          <w:rFonts w:ascii="Tahoma" w:hAnsi="Tahoma" w:cs="Tahoma"/>
          <w:b/>
          <w:bCs/>
          <w:sz w:val="16"/>
          <w:szCs w:val="16"/>
        </w:rPr>
      </w:pPr>
      <w:r w:rsidRPr="009F3C6D">
        <w:rPr>
          <w:rFonts w:ascii="Tahoma" w:hAnsi="Tahoma" w:cs="Tahoma"/>
          <w:b/>
          <w:bCs/>
          <w:sz w:val="16"/>
          <w:szCs w:val="16"/>
        </w:rPr>
        <w:t>MEDENİ KANUN:</w:t>
      </w:r>
    </w:p>
    <w:p w:rsidR="009F3C6D" w:rsidRPr="009F3C6D" w:rsidRDefault="009F3C6D" w:rsidP="009F3C6D">
      <w:pPr>
        <w:pStyle w:val="AralkYok"/>
        <w:rPr>
          <w:rFonts w:ascii="Tahoma" w:hAnsi="Tahoma" w:cs="Tahoma"/>
          <w:sz w:val="16"/>
          <w:szCs w:val="16"/>
          <w:u w:val="single"/>
        </w:rPr>
      </w:pPr>
      <w:r w:rsidRPr="009F3C6D">
        <w:rPr>
          <w:rFonts w:ascii="Tahoma" w:hAnsi="Tahoma" w:cs="Tahoma"/>
          <w:sz w:val="16"/>
          <w:szCs w:val="16"/>
          <w:u w:val="single"/>
        </w:rPr>
        <w:t xml:space="preserve">Medenî kanun, kişi, aile, miras ve eşya hukukuyla ilgili münasebetleri düzenleyen kanundur. Kişilerin hak ve ödevleri, ailenin kuruluşu, miras ilişkilerinin düzenlenmesi, medenî kanunun konuları içine girer. </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Osmanlı Devleti on dokuzuncu yüzyıl sonlarında "Mecelle" adıyla bir medenî kanunu yürürlüğe koydu</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xml:space="preserve">Bireyin hayatı boyunca başkalarıyla kurduğu ilişkiler ve yaptığı işler büyük ölçüde medeni hukukun </w:t>
      </w:r>
    </w:p>
    <w:p w:rsidR="009F3C6D" w:rsidRPr="009F3C6D" w:rsidRDefault="009F3C6D" w:rsidP="009F3C6D">
      <w:pPr>
        <w:pStyle w:val="AralkYok"/>
        <w:rPr>
          <w:rFonts w:ascii="Tahoma" w:hAnsi="Tahoma" w:cs="Tahoma"/>
          <w:sz w:val="16"/>
          <w:szCs w:val="16"/>
        </w:rPr>
      </w:pPr>
      <w:proofErr w:type="gramStart"/>
      <w:r w:rsidRPr="009F3C6D">
        <w:rPr>
          <w:rFonts w:ascii="Tahoma" w:hAnsi="Tahoma" w:cs="Tahoma"/>
          <w:sz w:val="16"/>
          <w:szCs w:val="16"/>
        </w:rPr>
        <w:t>kapsamı</w:t>
      </w:r>
      <w:proofErr w:type="gramEnd"/>
      <w:r w:rsidRPr="009F3C6D">
        <w:rPr>
          <w:rFonts w:ascii="Tahoma" w:hAnsi="Tahoma" w:cs="Tahoma"/>
          <w:sz w:val="16"/>
          <w:szCs w:val="16"/>
        </w:rPr>
        <w:t xml:space="preserve"> içinde yer almaktadır. Örneğin doğum, erişkin oluncaya kadar ebeveyn velayeti altında </w:t>
      </w:r>
    </w:p>
    <w:p w:rsidR="009F3C6D" w:rsidRPr="009F3C6D" w:rsidRDefault="009F3C6D" w:rsidP="009F3C6D">
      <w:pPr>
        <w:pStyle w:val="AralkYok"/>
        <w:rPr>
          <w:rFonts w:ascii="Tahoma" w:hAnsi="Tahoma" w:cs="Tahoma"/>
          <w:sz w:val="16"/>
          <w:szCs w:val="16"/>
        </w:rPr>
      </w:pPr>
      <w:proofErr w:type="gramStart"/>
      <w:r w:rsidRPr="009F3C6D">
        <w:rPr>
          <w:rFonts w:ascii="Tahoma" w:hAnsi="Tahoma" w:cs="Tahoma"/>
          <w:sz w:val="16"/>
          <w:szCs w:val="16"/>
        </w:rPr>
        <w:t>bulunma</w:t>
      </w:r>
      <w:proofErr w:type="gramEnd"/>
      <w:r w:rsidRPr="009F3C6D">
        <w:rPr>
          <w:rFonts w:ascii="Tahoma" w:hAnsi="Tahoma" w:cs="Tahoma"/>
          <w:sz w:val="16"/>
          <w:szCs w:val="16"/>
        </w:rPr>
        <w:t xml:space="preserve">, reşit olma, ikamet etme, nişanlanma, evlenme, mal mülk edinme gibi konular medeni </w:t>
      </w:r>
    </w:p>
    <w:p w:rsidR="009F3C6D" w:rsidRPr="009F3C6D" w:rsidRDefault="009F3C6D" w:rsidP="009F3C6D">
      <w:pPr>
        <w:pStyle w:val="AralkYok"/>
        <w:rPr>
          <w:rFonts w:ascii="Tahoma" w:hAnsi="Tahoma" w:cs="Tahoma"/>
          <w:sz w:val="16"/>
          <w:szCs w:val="16"/>
        </w:rPr>
      </w:pPr>
      <w:proofErr w:type="gramStart"/>
      <w:r w:rsidRPr="009F3C6D">
        <w:rPr>
          <w:rFonts w:ascii="Tahoma" w:hAnsi="Tahoma" w:cs="Tahoma"/>
          <w:sz w:val="16"/>
          <w:szCs w:val="16"/>
        </w:rPr>
        <w:t>hukuk</w:t>
      </w:r>
      <w:proofErr w:type="gramEnd"/>
      <w:r w:rsidRPr="009F3C6D">
        <w:rPr>
          <w:rFonts w:ascii="Tahoma" w:hAnsi="Tahoma" w:cs="Tahoma"/>
          <w:sz w:val="16"/>
          <w:szCs w:val="16"/>
        </w:rPr>
        <w:t xml:space="preserve"> alanına girmektedir. Hatta medeni hukukla ilişkisi kişinin ölümünden sonra da devam eder. </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Çünkü kişinin mirasçılarına kalan mal varlığının (miras) paylaştırılması medeni hukukun alt dalla</w:t>
      </w:r>
    </w:p>
    <w:p w:rsidR="009F3C6D" w:rsidRPr="009F3C6D" w:rsidRDefault="009F3C6D" w:rsidP="009F3C6D">
      <w:pPr>
        <w:pStyle w:val="AralkYok"/>
        <w:rPr>
          <w:rFonts w:ascii="Tahoma" w:hAnsi="Tahoma" w:cs="Tahoma"/>
          <w:sz w:val="16"/>
          <w:szCs w:val="16"/>
        </w:rPr>
      </w:pPr>
      <w:proofErr w:type="spellStart"/>
      <w:r w:rsidRPr="009F3C6D">
        <w:rPr>
          <w:rFonts w:ascii="Tahoma" w:hAnsi="Tahoma" w:cs="Tahoma"/>
          <w:sz w:val="16"/>
          <w:szCs w:val="16"/>
        </w:rPr>
        <w:t>rından</w:t>
      </w:r>
      <w:proofErr w:type="spellEnd"/>
      <w:r w:rsidRPr="009F3C6D">
        <w:rPr>
          <w:rFonts w:ascii="Tahoma" w:hAnsi="Tahoma" w:cs="Tahoma"/>
          <w:sz w:val="16"/>
          <w:szCs w:val="16"/>
        </w:rPr>
        <w:t xml:space="preserve"> olan miras hukukuna tabidir. </w:t>
      </w:r>
      <w:proofErr w:type="gramStart"/>
      <w:r w:rsidRPr="009F3C6D">
        <w:rPr>
          <w:rFonts w:ascii="Tahoma" w:hAnsi="Tahoma" w:cs="Tahoma"/>
          <w:sz w:val="16"/>
          <w:szCs w:val="16"/>
        </w:rPr>
        <w:t>Medeni hukukun alt dallarını aile hukuku, kişiler hukuku, mi</w:t>
      </w:r>
      <w:proofErr w:type="gramEnd"/>
    </w:p>
    <w:p w:rsidR="009F3C6D" w:rsidRPr="009F3C6D" w:rsidRDefault="009F3C6D" w:rsidP="009F3C6D">
      <w:pPr>
        <w:pStyle w:val="AralkYok"/>
        <w:rPr>
          <w:rFonts w:ascii="Tahoma" w:hAnsi="Tahoma" w:cs="Tahoma"/>
          <w:sz w:val="16"/>
          <w:szCs w:val="16"/>
        </w:rPr>
      </w:pPr>
      <w:proofErr w:type="spellStart"/>
      <w:r w:rsidRPr="009F3C6D">
        <w:rPr>
          <w:rFonts w:ascii="Tahoma" w:hAnsi="Tahoma" w:cs="Tahoma"/>
          <w:sz w:val="16"/>
          <w:szCs w:val="16"/>
        </w:rPr>
        <w:t>ras</w:t>
      </w:r>
      <w:proofErr w:type="spellEnd"/>
      <w:r w:rsidRPr="009F3C6D">
        <w:rPr>
          <w:rFonts w:ascii="Tahoma" w:hAnsi="Tahoma" w:cs="Tahoma"/>
          <w:sz w:val="16"/>
          <w:szCs w:val="16"/>
        </w:rPr>
        <w:t xml:space="preserve"> hukuku, eşya hukuku ve borçlar hukuku oluşturur. Aile hukuku ise nişanlılık, evlilik, boşanma,  </w:t>
      </w:r>
    </w:p>
    <w:p w:rsidR="009F3C6D" w:rsidRPr="009F3C6D" w:rsidRDefault="009F3C6D" w:rsidP="009F3C6D">
      <w:pPr>
        <w:pStyle w:val="AralkYok"/>
        <w:rPr>
          <w:rFonts w:ascii="Tahoma" w:hAnsi="Tahoma" w:cs="Tahoma"/>
          <w:sz w:val="16"/>
          <w:szCs w:val="16"/>
        </w:rPr>
      </w:pPr>
      <w:proofErr w:type="gramStart"/>
      <w:r w:rsidRPr="009F3C6D">
        <w:rPr>
          <w:rFonts w:ascii="Tahoma" w:hAnsi="Tahoma" w:cs="Tahoma"/>
          <w:sz w:val="16"/>
          <w:szCs w:val="16"/>
        </w:rPr>
        <w:t>eşlerin</w:t>
      </w:r>
      <w:proofErr w:type="gramEnd"/>
      <w:r w:rsidRPr="009F3C6D">
        <w:rPr>
          <w:rFonts w:ascii="Tahoma" w:hAnsi="Tahoma" w:cs="Tahoma"/>
          <w:sz w:val="16"/>
          <w:szCs w:val="16"/>
        </w:rPr>
        <w:t xml:space="preserve"> sahip olduğu malların yönetimi, aile konutu, evlat edinme, velayet ve nafaka konularını </w:t>
      </w:r>
    </w:p>
    <w:p w:rsidR="009F3C6D" w:rsidRPr="009F3C6D" w:rsidRDefault="009F3C6D" w:rsidP="009F3C6D">
      <w:pPr>
        <w:pStyle w:val="AralkYok"/>
        <w:rPr>
          <w:rFonts w:ascii="Tahoma" w:hAnsi="Tahoma" w:cs="Tahoma"/>
          <w:sz w:val="16"/>
          <w:szCs w:val="16"/>
        </w:rPr>
      </w:pPr>
      <w:proofErr w:type="gramStart"/>
      <w:r w:rsidRPr="009F3C6D">
        <w:rPr>
          <w:rFonts w:ascii="Tahoma" w:hAnsi="Tahoma" w:cs="Tahoma"/>
          <w:sz w:val="16"/>
          <w:szCs w:val="16"/>
        </w:rPr>
        <w:t>kapsamaktadır</w:t>
      </w:r>
      <w:proofErr w:type="gramEnd"/>
      <w:r w:rsidRPr="009F3C6D">
        <w:rPr>
          <w:rFonts w:ascii="Tahoma" w:hAnsi="Tahoma" w:cs="Tahoma"/>
          <w:sz w:val="16"/>
          <w:szCs w:val="16"/>
        </w:rPr>
        <w:t>.</w:t>
      </w:r>
    </w:p>
    <w:p w:rsidR="009F3C6D" w:rsidRPr="009F3C6D" w:rsidRDefault="009F3C6D" w:rsidP="009F3C6D">
      <w:pPr>
        <w:pStyle w:val="AralkYok"/>
        <w:rPr>
          <w:rFonts w:ascii="Tahoma" w:hAnsi="Tahoma" w:cs="Tahoma"/>
          <w:sz w:val="16"/>
          <w:szCs w:val="16"/>
        </w:rPr>
      </w:pP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Aile hukukunu düzenleyen “</w:t>
      </w:r>
      <w:r w:rsidRPr="009F3C6D">
        <w:rPr>
          <w:rFonts w:ascii="Tahoma" w:hAnsi="Tahoma" w:cs="Tahoma"/>
          <w:b/>
          <w:bCs/>
          <w:sz w:val="16"/>
          <w:szCs w:val="16"/>
        </w:rPr>
        <w:t>Hukuk-ı Aile Kararnamesi</w:t>
      </w:r>
      <w:r w:rsidRPr="009F3C6D">
        <w:rPr>
          <w:rFonts w:ascii="Tahoma" w:hAnsi="Tahoma" w:cs="Tahoma"/>
          <w:sz w:val="16"/>
          <w:szCs w:val="16"/>
        </w:rPr>
        <w:t>” (Aile Hukuku Kararnamesi) 1917 yılında yürürlüğe girmiştir.</w:t>
      </w:r>
    </w:p>
    <w:p w:rsidR="009F3C6D" w:rsidRPr="009F3C6D" w:rsidRDefault="009F3C6D" w:rsidP="009F3C6D">
      <w:pPr>
        <w:pStyle w:val="AralkYok"/>
        <w:rPr>
          <w:rFonts w:ascii="Tahoma" w:hAnsi="Tahoma" w:cs="Tahoma"/>
          <w:sz w:val="16"/>
          <w:szCs w:val="16"/>
        </w:rPr>
      </w:pP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xml:space="preserve"> Bu kararnamenin hazırlanmasında İslam hukuku esas alınmakla </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xml:space="preserve">birlikte </w:t>
      </w:r>
      <w:proofErr w:type="gramStart"/>
      <w:r w:rsidRPr="009F3C6D">
        <w:rPr>
          <w:rFonts w:ascii="Tahoma" w:hAnsi="Tahoma" w:cs="Tahoma"/>
          <w:sz w:val="16"/>
          <w:szCs w:val="16"/>
        </w:rPr>
        <w:t>çağın  gerekleri</w:t>
      </w:r>
      <w:proofErr w:type="gramEnd"/>
      <w:r w:rsidRPr="009F3C6D">
        <w:rPr>
          <w:rFonts w:ascii="Tahoma" w:hAnsi="Tahoma" w:cs="Tahoma"/>
          <w:sz w:val="16"/>
          <w:szCs w:val="16"/>
        </w:rPr>
        <w:t xml:space="preserve"> ve toplum yapısındaki değişimler de göz önünde bulundurulmuştur. Aile Karar</w:t>
      </w:r>
    </w:p>
    <w:p w:rsidR="009F3C6D" w:rsidRPr="009F3C6D" w:rsidRDefault="009F3C6D" w:rsidP="009F3C6D">
      <w:pPr>
        <w:pStyle w:val="AralkYok"/>
        <w:rPr>
          <w:rFonts w:ascii="Tahoma" w:hAnsi="Tahoma" w:cs="Tahoma"/>
          <w:sz w:val="16"/>
          <w:szCs w:val="16"/>
        </w:rPr>
      </w:pPr>
      <w:proofErr w:type="spellStart"/>
      <w:r w:rsidRPr="009F3C6D">
        <w:rPr>
          <w:rFonts w:ascii="Tahoma" w:hAnsi="Tahoma" w:cs="Tahoma"/>
          <w:sz w:val="16"/>
          <w:szCs w:val="16"/>
        </w:rPr>
        <w:t>namesi’ne</w:t>
      </w:r>
      <w:proofErr w:type="spellEnd"/>
      <w:r w:rsidRPr="009F3C6D">
        <w:rPr>
          <w:rFonts w:ascii="Tahoma" w:hAnsi="Tahoma" w:cs="Tahoma"/>
          <w:sz w:val="16"/>
          <w:szCs w:val="16"/>
        </w:rPr>
        <w:t xml:space="preserve"> en düşük evlenme yaşının kadında 17, erkekte 18 olması gerektiğine yönelik bir hüküm konul</w:t>
      </w:r>
    </w:p>
    <w:p w:rsidR="009F3C6D" w:rsidRPr="009F3C6D" w:rsidRDefault="009F3C6D" w:rsidP="009F3C6D">
      <w:pPr>
        <w:pStyle w:val="AralkYok"/>
        <w:rPr>
          <w:rFonts w:ascii="Tahoma" w:hAnsi="Tahoma" w:cs="Tahoma"/>
          <w:sz w:val="16"/>
          <w:szCs w:val="16"/>
        </w:rPr>
      </w:pPr>
      <w:proofErr w:type="gramStart"/>
      <w:r w:rsidRPr="009F3C6D">
        <w:rPr>
          <w:rFonts w:ascii="Tahoma" w:hAnsi="Tahoma" w:cs="Tahoma"/>
          <w:sz w:val="16"/>
          <w:szCs w:val="16"/>
        </w:rPr>
        <w:t>muştur</w:t>
      </w:r>
      <w:proofErr w:type="gramEnd"/>
      <w:r w:rsidRPr="009F3C6D">
        <w:rPr>
          <w:rFonts w:ascii="Tahoma" w:hAnsi="Tahoma" w:cs="Tahoma"/>
          <w:sz w:val="16"/>
          <w:szCs w:val="16"/>
        </w:rPr>
        <w:t xml:space="preserve">. Ayrıca kararnameye </w:t>
      </w:r>
      <w:proofErr w:type="gramStart"/>
      <w:r w:rsidRPr="009F3C6D">
        <w:rPr>
          <w:rFonts w:ascii="Tahoma" w:hAnsi="Tahoma" w:cs="Tahoma"/>
          <w:sz w:val="16"/>
          <w:szCs w:val="16"/>
        </w:rPr>
        <w:t>göre  evlenme</w:t>
      </w:r>
      <w:proofErr w:type="gramEnd"/>
      <w:r w:rsidRPr="009F3C6D">
        <w:rPr>
          <w:rFonts w:ascii="Tahoma" w:hAnsi="Tahoma" w:cs="Tahoma"/>
          <w:sz w:val="16"/>
          <w:szCs w:val="16"/>
        </w:rPr>
        <w:t xml:space="preserve"> ehliyetine sahip kadının nikâh akdinin gerçekleşebilmesi </w:t>
      </w:r>
    </w:p>
    <w:p w:rsidR="009F3C6D" w:rsidRPr="009F3C6D" w:rsidRDefault="009F3C6D" w:rsidP="009F3C6D">
      <w:pPr>
        <w:pStyle w:val="AralkYok"/>
        <w:rPr>
          <w:rFonts w:ascii="Tahoma" w:hAnsi="Tahoma" w:cs="Tahoma"/>
          <w:sz w:val="16"/>
          <w:szCs w:val="16"/>
        </w:rPr>
      </w:pPr>
      <w:proofErr w:type="gramStart"/>
      <w:r w:rsidRPr="009F3C6D">
        <w:rPr>
          <w:rFonts w:ascii="Tahoma" w:hAnsi="Tahoma" w:cs="Tahoma"/>
          <w:sz w:val="16"/>
          <w:szCs w:val="16"/>
        </w:rPr>
        <w:t>için</w:t>
      </w:r>
      <w:proofErr w:type="gramEnd"/>
      <w:r w:rsidRPr="009F3C6D">
        <w:rPr>
          <w:rFonts w:ascii="Tahoma" w:hAnsi="Tahoma" w:cs="Tahoma"/>
          <w:sz w:val="16"/>
          <w:szCs w:val="16"/>
        </w:rPr>
        <w:t xml:space="preserve"> velisinin yanı sıra hâkimin de izni gerekmektedir. Nikâh, hâkim tarafından kıyılmalı ve mahkemece </w:t>
      </w:r>
    </w:p>
    <w:p w:rsidR="009F3C6D" w:rsidRPr="009F3C6D" w:rsidRDefault="009F3C6D" w:rsidP="009F3C6D">
      <w:pPr>
        <w:pStyle w:val="AralkYok"/>
        <w:rPr>
          <w:rFonts w:ascii="Tahoma" w:hAnsi="Tahoma" w:cs="Tahoma"/>
          <w:sz w:val="16"/>
          <w:szCs w:val="16"/>
        </w:rPr>
      </w:pPr>
      <w:proofErr w:type="gramStart"/>
      <w:r w:rsidRPr="009F3C6D">
        <w:rPr>
          <w:rFonts w:ascii="Tahoma" w:hAnsi="Tahoma" w:cs="Tahoma"/>
          <w:sz w:val="16"/>
          <w:szCs w:val="16"/>
        </w:rPr>
        <w:t>onaylanmalıdır</w:t>
      </w:r>
      <w:proofErr w:type="gramEnd"/>
      <w:r w:rsidRPr="009F3C6D">
        <w:rPr>
          <w:rFonts w:ascii="Tahoma" w:hAnsi="Tahoma" w:cs="Tahoma"/>
          <w:sz w:val="16"/>
          <w:szCs w:val="16"/>
        </w:rPr>
        <w:t>. Kararname ile eşler arasında ortaya çıkan geçimsizliğin giderilememesi durumunda eş</w:t>
      </w:r>
    </w:p>
    <w:p w:rsidR="009F3C6D" w:rsidRPr="009F3C6D" w:rsidRDefault="009F3C6D" w:rsidP="009F3C6D">
      <w:pPr>
        <w:pStyle w:val="AralkYok"/>
        <w:rPr>
          <w:rFonts w:ascii="Tahoma" w:hAnsi="Tahoma" w:cs="Tahoma"/>
          <w:sz w:val="16"/>
          <w:szCs w:val="16"/>
        </w:rPr>
      </w:pPr>
      <w:proofErr w:type="spellStart"/>
      <w:r w:rsidRPr="009F3C6D">
        <w:rPr>
          <w:rFonts w:ascii="Tahoma" w:hAnsi="Tahoma" w:cs="Tahoma"/>
          <w:sz w:val="16"/>
          <w:szCs w:val="16"/>
        </w:rPr>
        <w:t>lere</w:t>
      </w:r>
      <w:proofErr w:type="spellEnd"/>
      <w:r w:rsidRPr="009F3C6D">
        <w:rPr>
          <w:rFonts w:ascii="Tahoma" w:hAnsi="Tahoma" w:cs="Tahoma"/>
          <w:sz w:val="16"/>
          <w:szCs w:val="16"/>
        </w:rPr>
        <w:t xml:space="preserve"> boşanma hakkı tanınmıştır. En yoğun tartışmalar çok eşliliğin sınırlandırılması konusunda yaşanmış </w:t>
      </w:r>
    </w:p>
    <w:p w:rsidR="009F3C6D" w:rsidRPr="009F3C6D" w:rsidRDefault="009F3C6D" w:rsidP="009F3C6D">
      <w:pPr>
        <w:pStyle w:val="AralkYok"/>
        <w:rPr>
          <w:rFonts w:ascii="Tahoma" w:hAnsi="Tahoma" w:cs="Tahoma"/>
          <w:sz w:val="16"/>
          <w:szCs w:val="16"/>
        </w:rPr>
      </w:pPr>
      <w:proofErr w:type="gramStart"/>
      <w:r w:rsidRPr="009F3C6D">
        <w:rPr>
          <w:rFonts w:ascii="Tahoma" w:hAnsi="Tahoma" w:cs="Tahoma"/>
          <w:sz w:val="16"/>
          <w:szCs w:val="16"/>
        </w:rPr>
        <w:t>olup</w:t>
      </w:r>
      <w:proofErr w:type="gramEnd"/>
      <w:r w:rsidRPr="009F3C6D">
        <w:rPr>
          <w:rFonts w:ascii="Tahoma" w:hAnsi="Tahoma" w:cs="Tahoma"/>
          <w:sz w:val="16"/>
          <w:szCs w:val="16"/>
        </w:rPr>
        <w:t xml:space="preserve"> kocanın ikinci bir eşle evlenmesinin yasaklanmasına yönelik bir maddenin evlilik akdinde yer ala</w:t>
      </w:r>
    </w:p>
    <w:p w:rsidR="009F3C6D" w:rsidRPr="009F3C6D" w:rsidRDefault="009F3C6D" w:rsidP="009F3C6D">
      <w:pPr>
        <w:pStyle w:val="AralkYok"/>
        <w:rPr>
          <w:rFonts w:ascii="Tahoma" w:hAnsi="Tahoma" w:cs="Tahoma"/>
          <w:sz w:val="16"/>
          <w:szCs w:val="16"/>
        </w:rPr>
      </w:pPr>
      <w:proofErr w:type="gramStart"/>
      <w:r w:rsidRPr="009F3C6D">
        <w:rPr>
          <w:rFonts w:ascii="Tahoma" w:hAnsi="Tahoma" w:cs="Tahoma"/>
          <w:sz w:val="16"/>
          <w:szCs w:val="16"/>
        </w:rPr>
        <w:lastRenderedPageBreak/>
        <w:t>bileceği</w:t>
      </w:r>
      <w:proofErr w:type="gramEnd"/>
      <w:r w:rsidRPr="009F3C6D">
        <w:rPr>
          <w:rFonts w:ascii="Tahoma" w:hAnsi="Tahoma" w:cs="Tahoma"/>
          <w:sz w:val="16"/>
          <w:szCs w:val="16"/>
        </w:rPr>
        <w:t xml:space="preserve"> kararnamede belirtilmiştir. Dönemin siyasi koşullarından dolayı Hukuk-ı Aile Kararnamesi 1919 </w:t>
      </w:r>
    </w:p>
    <w:p w:rsidR="009F3C6D" w:rsidRPr="009F3C6D" w:rsidRDefault="009F3C6D" w:rsidP="009F3C6D">
      <w:pPr>
        <w:pStyle w:val="AralkYok"/>
        <w:rPr>
          <w:rFonts w:ascii="Tahoma" w:hAnsi="Tahoma" w:cs="Tahoma"/>
          <w:sz w:val="16"/>
          <w:szCs w:val="16"/>
        </w:rPr>
      </w:pPr>
      <w:proofErr w:type="gramStart"/>
      <w:r w:rsidRPr="009F3C6D">
        <w:rPr>
          <w:rFonts w:ascii="Tahoma" w:hAnsi="Tahoma" w:cs="Tahoma"/>
          <w:sz w:val="16"/>
          <w:szCs w:val="16"/>
        </w:rPr>
        <w:t>yılında  yürürlükten</w:t>
      </w:r>
      <w:proofErr w:type="gramEnd"/>
      <w:r w:rsidRPr="009F3C6D">
        <w:rPr>
          <w:rFonts w:ascii="Tahoma" w:hAnsi="Tahoma" w:cs="Tahoma"/>
          <w:sz w:val="16"/>
          <w:szCs w:val="16"/>
        </w:rPr>
        <w:t xml:space="preserve"> kaldırılmıştır.</w:t>
      </w:r>
    </w:p>
    <w:p w:rsidR="009F3C6D" w:rsidRPr="009F3C6D" w:rsidRDefault="009F3C6D" w:rsidP="009F3C6D">
      <w:pPr>
        <w:pStyle w:val="AralkYok"/>
        <w:rPr>
          <w:rFonts w:ascii="Tahoma" w:hAnsi="Tahoma" w:cs="Tahoma"/>
          <w:sz w:val="16"/>
          <w:szCs w:val="16"/>
        </w:rPr>
      </w:pPr>
    </w:p>
    <w:p w:rsidR="009F3C6D" w:rsidRPr="009F3C6D" w:rsidRDefault="009F3C6D" w:rsidP="009F3C6D">
      <w:pPr>
        <w:pStyle w:val="AralkYok"/>
        <w:rPr>
          <w:rFonts w:ascii="Tahoma" w:hAnsi="Tahoma" w:cs="Tahoma"/>
          <w:b/>
          <w:bCs/>
          <w:sz w:val="16"/>
          <w:szCs w:val="16"/>
        </w:rPr>
      </w:pPr>
      <w:r w:rsidRPr="009F3C6D">
        <w:rPr>
          <w:rFonts w:ascii="Tahoma" w:hAnsi="Tahoma" w:cs="Tahoma"/>
          <w:b/>
          <w:bCs/>
          <w:sz w:val="16"/>
          <w:szCs w:val="16"/>
        </w:rPr>
        <w:t xml:space="preserve">Batılılaşma Dönemi'ndeki Edebî Eserlerde Türk Aile Yapısı  </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xml:space="preserve">Batılılaşma Dönemi’nde aile yapısında yaşanan değişimler hikâye, roman, tiyatro gibi edebî eserlerde de </w:t>
      </w:r>
    </w:p>
    <w:p w:rsidR="009F3C6D" w:rsidRPr="009F3C6D" w:rsidRDefault="009F3C6D" w:rsidP="009F3C6D">
      <w:pPr>
        <w:pStyle w:val="AralkYok"/>
        <w:rPr>
          <w:rFonts w:ascii="Tahoma" w:hAnsi="Tahoma" w:cs="Tahoma"/>
          <w:b/>
          <w:bCs/>
          <w:sz w:val="16"/>
          <w:szCs w:val="16"/>
        </w:rPr>
      </w:pPr>
      <w:proofErr w:type="gramStart"/>
      <w:r w:rsidRPr="009F3C6D">
        <w:rPr>
          <w:rFonts w:ascii="Tahoma" w:hAnsi="Tahoma" w:cs="Tahoma"/>
          <w:sz w:val="16"/>
          <w:szCs w:val="16"/>
        </w:rPr>
        <w:t>ele</w:t>
      </w:r>
      <w:proofErr w:type="gramEnd"/>
      <w:r w:rsidRPr="009F3C6D">
        <w:rPr>
          <w:rFonts w:ascii="Tahoma" w:hAnsi="Tahoma" w:cs="Tahoma"/>
          <w:sz w:val="16"/>
          <w:szCs w:val="16"/>
        </w:rPr>
        <w:t xml:space="preserve"> alınmıştır. Dönemin sanatçıları </w:t>
      </w:r>
      <w:r w:rsidRPr="009F3C6D">
        <w:rPr>
          <w:rFonts w:ascii="Tahoma" w:hAnsi="Tahoma" w:cs="Tahoma"/>
          <w:b/>
          <w:bCs/>
          <w:sz w:val="16"/>
          <w:szCs w:val="16"/>
        </w:rPr>
        <w:t>evlilik, aile kurumu, kadının toplum hayatındaki yeri, çocuk eğitimi, Batılılaşma g</w:t>
      </w:r>
      <w:r w:rsidRPr="009F3C6D">
        <w:rPr>
          <w:rFonts w:ascii="Tahoma" w:hAnsi="Tahoma" w:cs="Tahoma"/>
          <w:sz w:val="16"/>
          <w:szCs w:val="16"/>
        </w:rPr>
        <w:t>ibi konularda doğru ve yanlış buldukları yaklaşımları eserlerindeki kişiler üzerinden örneklendirmiştir. Mesela ilk Türk tiyatro eseri olan Şair Evlenmesi'nde görücü usulü evliliğin neden olabile</w:t>
      </w:r>
    </w:p>
    <w:p w:rsidR="009F3C6D" w:rsidRPr="009F3C6D" w:rsidRDefault="009F3C6D" w:rsidP="009F3C6D">
      <w:pPr>
        <w:pStyle w:val="AralkYok"/>
        <w:rPr>
          <w:rFonts w:ascii="Tahoma" w:hAnsi="Tahoma" w:cs="Tahoma"/>
          <w:sz w:val="16"/>
          <w:szCs w:val="16"/>
        </w:rPr>
      </w:pPr>
      <w:proofErr w:type="spellStart"/>
      <w:r w:rsidRPr="009F3C6D">
        <w:rPr>
          <w:rFonts w:ascii="Tahoma" w:hAnsi="Tahoma" w:cs="Tahoma"/>
          <w:sz w:val="16"/>
          <w:szCs w:val="16"/>
        </w:rPr>
        <w:t>ceği</w:t>
      </w:r>
      <w:proofErr w:type="spellEnd"/>
      <w:r w:rsidRPr="009F3C6D">
        <w:rPr>
          <w:rFonts w:ascii="Tahoma" w:hAnsi="Tahoma" w:cs="Tahoma"/>
          <w:sz w:val="16"/>
          <w:szCs w:val="16"/>
        </w:rPr>
        <w:t xml:space="preserve"> sorunlara mizahi üslupla değinilmiştir. Alafrangalık, alaturkalık, yozlaşma, dönemin aile yapısı gibi </w:t>
      </w:r>
    </w:p>
    <w:p w:rsidR="009F3C6D" w:rsidRPr="009F3C6D" w:rsidRDefault="009F3C6D" w:rsidP="009F3C6D">
      <w:pPr>
        <w:pStyle w:val="AralkYok"/>
        <w:rPr>
          <w:rFonts w:ascii="Tahoma" w:hAnsi="Tahoma" w:cs="Tahoma"/>
          <w:sz w:val="16"/>
          <w:szCs w:val="16"/>
        </w:rPr>
      </w:pPr>
      <w:proofErr w:type="gramStart"/>
      <w:r w:rsidRPr="009F3C6D">
        <w:rPr>
          <w:rFonts w:ascii="Tahoma" w:hAnsi="Tahoma" w:cs="Tahoma"/>
          <w:sz w:val="16"/>
          <w:szCs w:val="16"/>
        </w:rPr>
        <w:t>konular</w:t>
      </w:r>
      <w:proofErr w:type="gramEnd"/>
      <w:r w:rsidRPr="009F3C6D">
        <w:rPr>
          <w:rFonts w:ascii="Tahoma" w:hAnsi="Tahoma" w:cs="Tahoma"/>
          <w:sz w:val="16"/>
          <w:szCs w:val="16"/>
        </w:rPr>
        <w:t xml:space="preserve"> da eserlerde yer almıştır. Yazarların eserlerinde bu konuları nasıl ele aldıkları; </w:t>
      </w:r>
      <w:proofErr w:type="spellStart"/>
      <w:r w:rsidRPr="009F3C6D">
        <w:rPr>
          <w:rFonts w:ascii="Tahoma" w:hAnsi="Tahoma" w:cs="Tahoma"/>
          <w:sz w:val="16"/>
          <w:szCs w:val="16"/>
        </w:rPr>
        <w:t>Felatun</w:t>
      </w:r>
      <w:proofErr w:type="spellEnd"/>
      <w:r w:rsidRPr="009F3C6D">
        <w:rPr>
          <w:rFonts w:ascii="Tahoma" w:hAnsi="Tahoma" w:cs="Tahoma"/>
          <w:sz w:val="16"/>
          <w:szCs w:val="16"/>
        </w:rPr>
        <w:t xml:space="preserve"> Bey ile </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Rakım Efendi (1875), Araba Sevdası (1896) ve Kiralık Konak (1922)</w:t>
      </w:r>
    </w:p>
    <w:p w:rsidR="009F3C6D" w:rsidRPr="009F3C6D" w:rsidRDefault="009F3C6D" w:rsidP="009F3C6D">
      <w:pPr>
        <w:pStyle w:val="AralkYok"/>
        <w:rPr>
          <w:rFonts w:ascii="Tahoma" w:hAnsi="Tahoma" w:cs="Tahoma"/>
          <w:sz w:val="16"/>
          <w:szCs w:val="16"/>
        </w:rPr>
      </w:pP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xml:space="preserve">Cumhuriyet Dönemi, Atatürk'ün önderliğinde 29 Ekim 1923'te ilan edilen Türkiye </w:t>
      </w:r>
      <w:proofErr w:type="gramStart"/>
      <w:r w:rsidRPr="009F3C6D">
        <w:rPr>
          <w:rFonts w:ascii="Tahoma" w:hAnsi="Tahoma" w:cs="Tahoma"/>
          <w:sz w:val="16"/>
          <w:szCs w:val="16"/>
        </w:rPr>
        <w:t>Cumhuriyeti'nin  kuruluşunu</w:t>
      </w:r>
      <w:proofErr w:type="gramEnd"/>
      <w:r w:rsidRPr="009F3C6D">
        <w:rPr>
          <w:rFonts w:ascii="Tahoma" w:hAnsi="Tahoma" w:cs="Tahoma"/>
          <w:sz w:val="16"/>
          <w:szCs w:val="16"/>
        </w:rPr>
        <w:t xml:space="preserve"> ve sonrasında yaşanan tarihsel süreci ifade eder (Görsel 2.28). Bu dönem yeni Türk </w:t>
      </w:r>
    </w:p>
    <w:p w:rsidR="009F3C6D" w:rsidRPr="009F3C6D" w:rsidRDefault="009F3C6D" w:rsidP="009F3C6D">
      <w:pPr>
        <w:pStyle w:val="AralkYok"/>
        <w:rPr>
          <w:rFonts w:ascii="Tahoma" w:hAnsi="Tahoma" w:cs="Tahoma"/>
          <w:sz w:val="16"/>
          <w:szCs w:val="16"/>
        </w:rPr>
      </w:pPr>
      <w:proofErr w:type="gramStart"/>
      <w:r w:rsidRPr="009F3C6D">
        <w:rPr>
          <w:rFonts w:ascii="Tahoma" w:hAnsi="Tahoma" w:cs="Tahoma"/>
          <w:sz w:val="16"/>
          <w:szCs w:val="16"/>
        </w:rPr>
        <w:t>devletinin</w:t>
      </w:r>
      <w:proofErr w:type="gramEnd"/>
      <w:r w:rsidRPr="009F3C6D">
        <w:rPr>
          <w:rFonts w:ascii="Tahoma" w:hAnsi="Tahoma" w:cs="Tahoma"/>
          <w:sz w:val="16"/>
          <w:szCs w:val="16"/>
        </w:rPr>
        <w:t xml:space="preserve"> sosyal, kültürel, ekonomik ve siyasal alanda gerçekleştirdiği reformlarla tanımlanır.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xml:space="preserve">Cumhuriyet Dönemi’nde gerçekleştirilen reformlar ile sanayileşme hamleleri sosyal, siyasi ve kültürel alanlar ile ekonomi alanında etkisini kısa sürede göstermeye başlamıştır. Bu alanlarda ortaya </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xml:space="preserve">çıkan gelişmeler ise Türk aile yapısında ve aile içi </w:t>
      </w:r>
      <w:proofErr w:type="gramStart"/>
      <w:r w:rsidRPr="009F3C6D">
        <w:rPr>
          <w:rFonts w:ascii="Tahoma" w:hAnsi="Tahoma" w:cs="Tahoma"/>
          <w:sz w:val="16"/>
          <w:szCs w:val="16"/>
        </w:rPr>
        <w:t>rollerde  bazı</w:t>
      </w:r>
      <w:proofErr w:type="gramEnd"/>
      <w:r w:rsidRPr="009F3C6D">
        <w:rPr>
          <w:rFonts w:ascii="Tahoma" w:hAnsi="Tahoma" w:cs="Tahoma"/>
          <w:sz w:val="16"/>
          <w:szCs w:val="16"/>
        </w:rPr>
        <w:t xml:space="preserve"> değişimlerin yaşanmasını beraberinde getirmiştir.</w:t>
      </w:r>
    </w:p>
    <w:p w:rsidR="009F3C6D" w:rsidRPr="009F3C6D" w:rsidRDefault="009F3C6D" w:rsidP="009F3C6D">
      <w:pPr>
        <w:pStyle w:val="AralkYok"/>
        <w:rPr>
          <w:rFonts w:ascii="Tahoma" w:hAnsi="Tahoma" w:cs="Tahoma"/>
          <w:sz w:val="16"/>
          <w:szCs w:val="16"/>
        </w:rPr>
      </w:pP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Cumhuriyet döneminde Hukuk alanında İsviçre Medeni Kanunu’nun alınması kararlaştırılmıştır. Bu kanun üzerinde yapılan küçük değişikliklerle şekillenen Türk Medeni Kanunu 17 Şubat 1926 tarihinde Türkiye Büyük Millet Meclisinde kabul edilmiştir.</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5 Aralık Dünya Kadın Hakları Günü, tüm dünyada kadınların daha insanca yaşama isteğini dile getirdikleri bir mücadele ve dayanışma günü olarak</w:t>
      </w:r>
    </w:p>
    <w:p w:rsidR="009F3C6D" w:rsidRPr="009F3C6D" w:rsidRDefault="009F3C6D" w:rsidP="009F3C6D">
      <w:pPr>
        <w:pStyle w:val="AralkYok"/>
        <w:rPr>
          <w:rFonts w:ascii="Tahoma" w:hAnsi="Tahoma" w:cs="Tahoma"/>
          <w:sz w:val="16"/>
          <w:szCs w:val="16"/>
        </w:rPr>
      </w:pPr>
      <w:proofErr w:type="gramStart"/>
      <w:r w:rsidRPr="009F3C6D">
        <w:rPr>
          <w:rFonts w:ascii="Tahoma" w:hAnsi="Tahoma" w:cs="Tahoma"/>
          <w:sz w:val="16"/>
          <w:szCs w:val="16"/>
        </w:rPr>
        <w:t>kutlanmaktadır</w:t>
      </w:r>
      <w:proofErr w:type="gramEnd"/>
      <w:r w:rsidRPr="009F3C6D">
        <w:rPr>
          <w:rFonts w:ascii="Tahoma" w:hAnsi="Tahoma" w:cs="Tahoma"/>
          <w:sz w:val="16"/>
          <w:szCs w:val="16"/>
        </w:rPr>
        <w:t>.</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 xml:space="preserve">        </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II. Ünite Cevap Anahtarı:</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2. Ünite Ölçme ve Değerlendirme Cevap Anahtarı</w:t>
      </w:r>
    </w:p>
    <w:p w:rsidR="009F3C6D" w:rsidRPr="009F3C6D" w:rsidRDefault="009F3C6D" w:rsidP="009F3C6D">
      <w:pPr>
        <w:pStyle w:val="AralkYok"/>
        <w:rPr>
          <w:rFonts w:ascii="Tahoma" w:hAnsi="Tahoma" w:cs="Tahoma"/>
          <w:sz w:val="16"/>
          <w:szCs w:val="16"/>
        </w:rPr>
      </w:pP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1. I-B, II-A, III-Ç, IV-C, V-D, VI-G</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2. 2, 3, 9</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3. 2, 3, 7, 9</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4. 6, 8, 11</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5. 4, 10</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6. 5, 12</w:t>
      </w:r>
    </w:p>
    <w:p w:rsidR="009F3C6D" w:rsidRPr="009F3C6D" w:rsidRDefault="009F3C6D" w:rsidP="009F3C6D">
      <w:pPr>
        <w:pStyle w:val="AralkYok"/>
        <w:rPr>
          <w:rFonts w:ascii="Tahoma" w:hAnsi="Tahoma" w:cs="Tahoma"/>
          <w:sz w:val="16"/>
          <w:szCs w:val="16"/>
        </w:rPr>
      </w:pP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II. Ünite Test Soruları:</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13. D</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14. A</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15. B</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16. C</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17. B</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18. C</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19. D</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20. E</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21. A</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22. C</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23. B</w:t>
      </w:r>
    </w:p>
    <w:p w:rsidR="009F3C6D" w:rsidRPr="009F3C6D" w:rsidRDefault="009F3C6D" w:rsidP="009F3C6D">
      <w:pPr>
        <w:pStyle w:val="AralkYok"/>
        <w:rPr>
          <w:rFonts w:ascii="Tahoma" w:hAnsi="Tahoma" w:cs="Tahoma"/>
          <w:sz w:val="16"/>
          <w:szCs w:val="16"/>
        </w:rPr>
      </w:pPr>
      <w:r w:rsidRPr="009F3C6D">
        <w:rPr>
          <w:rFonts w:ascii="Tahoma" w:hAnsi="Tahoma" w:cs="Tahoma"/>
          <w:sz w:val="16"/>
          <w:szCs w:val="16"/>
        </w:rPr>
        <w:t>24. D</w:t>
      </w:r>
    </w:p>
    <w:p w:rsidR="009F3C6D" w:rsidRPr="008B004A" w:rsidRDefault="009F3C6D" w:rsidP="008B004A">
      <w:pPr>
        <w:pStyle w:val="AralkYok"/>
        <w:rPr>
          <w:rFonts w:ascii="Tahoma" w:hAnsi="Tahoma" w:cs="Tahoma"/>
          <w:sz w:val="18"/>
          <w:szCs w:val="18"/>
        </w:rPr>
      </w:pPr>
    </w:p>
    <w:p w:rsidR="00847BF9" w:rsidRPr="008B004A" w:rsidRDefault="00847BF9" w:rsidP="00847BF9">
      <w:pPr>
        <w:pStyle w:val="AralkYok"/>
        <w:rPr>
          <w:rFonts w:ascii="Tahoma" w:hAnsi="Tahoma" w:cs="Tahoma"/>
          <w:sz w:val="18"/>
          <w:szCs w:val="18"/>
        </w:rPr>
      </w:pPr>
    </w:p>
    <w:p w:rsidR="008B004A" w:rsidRDefault="008B004A" w:rsidP="00847BF9">
      <w:pPr>
        <w:pStyle w:val="AralkYok"/>
        <w:rPr>
          <w:rFonts w:ascii="Tahoma" w:hAnsi="Tahoma" w:cs="Tahoma"/>
        </w:rPr>
        <w:sectPr w:rsidR="008B004A" w:rsidSect="008B004A">
          <w:type w:val="continuous"/>
          <w:pgSz w:w="11906" w:h="16838"/>
          <w:pgMar w:top="1417" w:right="707" w:bottom="1417" w:left="851" w:header="708" w:footer="708" w:gutter="0"/>
          <w:cols w:num="2" w:sep="1" w:space="142"/>
          <w:docGrid w:linePitch="360"/>
        </w:sectPr>
      </w:pPr>
    </w:p>
    <w:p w:rsidR="00847BF9" w:rsidRPr="00847BF9" w:rsidRDefault="00847BF9" w:rsidP="00847BF9">
      <w:pPr>
        <w:pStyle w:val="AralkYok"/>
        <w:rPr>
          <w:rFonts w:ascii="Tahoma" w:hAnsi="Tahoma" w:cs="Tahoma"/>
        </w:rPr>
      </w:pPr>
    </w:p>
    <w:p w:rsidR="00847BF9" w:rsidRPr="00847BF9" w:rsidRDefault="00847BF9" w:rsidP="00847BF9">
      <w:pPr>
        <w:pStyle w:val="AralkYok"/>
        <w:rPr>
          <w:rFonts w:ascii="Tahoma" w:hAnsi="Tahoma" w:cs="Tahoma"/>
        </w:rPr>
      </w:pPr>
    </w:p>
    <w:p w:rsidR="00847BF9" w:rsidRPr="00847BF9" w:rsidRDefault="00847BF9" w:rsidP="00847BF9">
      <w:pPr>
        <w:pStyle w:val="AralkYok"/>
        <w:rPr>
          <w:rFonts w:ascii="Tahoma" w:hAnsi="Tahoma" w:cs="Tahoma"/>
        </w:rPr>
      </w:pPr>
    </w:p>
    <w:p w:rsidR="00847BF9" w:rsidRPr="00847BF9" w:rsidRDefault="00847BF9" w:rsidP="00847BF9">
      <w:pPr>
        <w:pStyle w:val="AralkYok"/>
        <w:rPr>
          <w:rFonts w:ascii="Tahoma" w:hAnsi="Tahoma" w:cs="Tahoma"/>
        </w:rPr>
      </w:pPr>
    </w:p>
    <w:p w:rsidR="00847BF9" w:rsidRDefault="00847BF9" w:rsidP="00847BF9">
      <w:pPr>
        <w:pStyle w:val="AralkYok"/>
        <w:rPr>
          <w:rFonts w:ascii="Tahoma" w:hAnsi="Tahoma" w:cs="Tahoma"/>
        </w:rPr>
      </w:pPr>
    </w:p>
    <w:p w:rsidR="002B6684" w:rsidRDefault="002B6684" w:rsidP="00847BF9">
      <w:pPr>
        <w:pStyle w:val="AralkYok"/>
        <w:rPr>
          <w:rFonts w:ascii="Tahoma" w:hAnsi="Tahoma" w:cs="Tahoma"/>
        </w:rPr>
      </w:pPr>
    </w:p>
    <w:p w:rsidR="002B6684" w:rsidRDefault="002B6684" w:rsidP="00847BF9">
      <w:pPr>
        <w:pStyle w:val="AralkYok"/>
        <w:rPr>
          <w:rFonts w:ascii="Tahoma" w:hAnsi="Tahoma" w:cs="Tahoma"/>
        </w:rPr>
      </w:pPr>
    </w:p>
    <w:p w:rsidR="002B6684" w:rsidRDefault="002B6684" w:rsidP="00847BF9">
      <w:pPr>
        <w:pStyle w:val="AralkYok"/>
        <w:rPr>
          <w:rFonts w:ascii="Tahoma" w:hAnsi="Tahoma" w:cs="Tahoma"/>
        </w:rPr>
      </w:pPr>
    </w:p>
    <w:p w:rsidR="002B6684" w:rsidRDefault="002B6684" w:rsidP="00847BF9">
      <w:pPr>
        <w:pStyle w:val="AralkYok"/>
        <w:rPr>
          <w:rFonts w:ascii="Tahoma" w:hAnsi="Tahoma" w:cs="Tahoma"/>
        </w:rPr>
      </w:pPr>
    </w:p>
    <w:p w:rsidR="002B6684" w:rsidRDefault="002B6684" w:rsidP="00847BF9">
      <w:pPr>
        <w:pStyle w:val="AralkYok"/>
        <w:rPr>
          <w:rFonts w:ascii="Tahoma" w:hAnsi="Tahoma" w:cs="Tahoma"/>
        </w:rPr>
      </w:pPr>
    </w:p>
    <w:p w:rsidR="002B6684" w:rsidRDefault="002B6684" w:rsidP="00847BF9">
      <w:pPr>
        <w:pStyle w:val="AralkYok"/>
        <w:rPr>
          <w:rFonts w:ascii="Tahoma" w:hAnsi="Tahoma" w:cs="Tahoma"/>
        </w:rPr>
      </w:pPr>
    </w:p>
    <w:p w:rsidR="002B6684" w:rsidRDefault="002B6684" w:rsidP="00847BF9">
      <w:pPr>
        <w:pStyle w:val="AralkYok"/>
        <w:rPr>
          <w:rFonts w:ascii="Tahoma" w:hAnsi="Tahoma" w:cs="Tahoma"/>
        </w:rPr>
      </w:pPr>
    </w:p>
    <w:p w:rsidR="002B6684" w:rsidRDefault="002B6684" w:rsidP="00847BF9">
      <w:pPr>
        <w:pStyle w:val="AralkYok"/>
        <w:rPr>
          <w:rFonts w:ascii="Tahoma" w:hAnsi="Tahoma" w:cs="Tahoma"/>
        </w:rPr>
      </w:pPr>
    </w:p>
    <w:p w:rsidR="002B6684" w:rsidRDefault="002B6684" w:rsidP="00847BF9">
      <w:pPr>
        <w:pStyle w:val="AralkYok"/>
        <w:rPr>
          <w:rFonts w:ascii="Tahoma" w:hAnsi="Tahoma" w:cs="Tahoma"/>
        </w:rPr>
      </w:pPr>
    </w:p>
    <w:p w:rsidR="002B6684" w:rsidRDefault="002B6684" w:rsidP="00847BF9">
      <w:pPr>
        <w:pStyle w:val="AralkYok"/>
        <w:rPr>
          <w:rFonts w:ascii="Tahoma" w:hAnsi="Tahoma" w:cs="Tahoma"/>
        </w:rPr>
      </w:pPr>
    </w:p>
    <w:p w:rsidR="002B6684" w:rsidRDefault="002B6684" w:rsidP="00847BF9">
      <w:pPr>
        <w:pStyle w:val="AralkYok"/>
        <w:rPr>
          <w:rFonts w:ascii="Tahoma" w:hAnsi="Tahoma" w:cs="Tahoma"/>
        </w:rPr>
      </w:pPr>
    </w:p>
    <w:p w:rsidR="002B6684" w:rsidRDefault="002B6684" w:rsidP="00847BF9">
      <w:pPr>
        <w:pStyle w:val="AralkYok"/>
        <w:rPr>
          <w:rFonts w:ascii="Tahoma" w:hAnsi="Tahoma" w:cs="Tahoma"/>
        </w:rPr>
      </w:pPr>
    </w:p>
    <w:p w:rsidR="002B6684" w:rsidRDefault="002B6684" w:rsidP="00847BF9">
      <w:pPr>
        <w:pStyle w:val="AralkYok"/>
        <w:rPr>
          <w:rFonts w:ascii="Tahoma" w:hAnsi="Tahoma" w:cs="Tahoma"/>
        </w:rPr>
      </w:pPr>
    </w:p>
    <w:p w:rsidR="002B6684" w:rsidRDefault="002B6684" w:rsidP="00847BF9">
      <w:pPr>
        <w:pStyle w:val="AralkYok"/>
        <w:rPr>
          <w:rFonts w:ascii="Tahoma" w:hAnsi="Tahoma" w:cs="Tahoma"/>
        </w:rPr>
      </w:pPr>
    </w:p>
    <w:p w:rsidR="002B6684" w:rsidRDefault="002B6684" w:rsidP="00847BF9">
      <w:pPr>
        <w:pStyle w:val="AralkYok"/>
        <w:rPr>
          <w:rFonts w:ascii="Tahoma" w:hAnsi="Tahoma" w:cs="Tahoma"/>
        </w:rPr>
      </w:pPr>
    </w:p>
    <w:p w:rsidR="009F3C6D" w:rsidRDefault="009F3C6D" w:rsidP="00847BF9">
      <w:pPr>
        <w:pStyle w:val="AralkYok"/>
        <w:rPr>
          <w:rFonts w:ascii="Tahoma" w:hAnsi="Tahoma" w:cs="Tahoma"/>
        </w:rPr>
      </w:pPr>
    </w:p>
    <w:p w:rsidR="009F3C6D" w:rsidRDefault="009F3C6D" w:rsidP="00847BF9">
      <w:pPr>
        <w:pStyle w:val="AralkYok"/>
        <w:rPr>
          <w:rFonts w:ascii="Tahoma" w:hAnsi="Tahoma" w:cs="Tahoma"/>
        </w:rPr>
      </w:pPr>
    </w:p>
    <w:p w:rsidR="009F3C6D" w:rsidRDefault="009F3C6D" w:rsidP="00847BF9">
      <w:pPr>
        <w:pStyle w:val="AralkYok"/>
        <w:rPr>
          <w:rFonts w:ascii="Tahoma" w:hAnsi="Tahoma" w:cs="Tahoma"/>
        </w:rPr>
      </w:pPr>
    </w:p>
    <w:p w:rsidR="002B6684" w:rsidRDefault="002B6684" w:rsidP="00847BF9">
      <w:pPr>
        <w:pStyle w:val="AralkYok"/>
        <w:rPr>
          <w:rFonts w:ascii="Tahoma" w:hAnsi="Tahoma" w:cs="Tahoma"/>
        </w:rPr>
      </w:pPr>
    </w:p>
    <w:p w:rsidR="002B6684" w:rsidRPr="002B6684" w:rsidRDefault="002B6684" w:rsidP="002B6684">
      <w:pPr>
        <w:pStyle w:val="AralkYok"/>
        <w:rPr>
          <w:rFonts w:ascii="Tahoma" w:hAnsi="Tahoma" w:cs="Tahoma"/>
        </w:rPr>
      </w:pPr>
    </w:p>
    <w:p w:rsidR="00C61252" w:rsidRPr="00C61252" w:rsidRDefault="00C61252" w:rsidP="00C61252">
      <w:pPr>
        <w:pStyle w:val="AralkYok"/>
        <w:rPr>
          <w:rFonts w:ascii="Tahoma" w:hAnsi="Tahoma" w:cs="Tahoma"/>
        </w:rPr>
      </w:pPr>
    </w:p>
    <w:p w:rsidR="00C61252" w:rsidRPr="00C61252" w:rsidRDefault="00C61252" w:rsidP="00C61252">
      <w:pPr>
        <w:pStyle w:val="AralkYok"/>
        <w:rPr>
          <w:rFonts w:ascii="Tahoma" w:hAnsi="Tahoma" w:cs="Tahoma"/>
        </w:rPr>
      </w:pPr>
    </w:p>
    <w:p w:rsidR="00C61252" w:rsidRPr="00C61252" w:rsidRDefault="00C61252" w:rsidP="00C61252">
      <w:pPr>
        <w:pStyle w:val="AralkYok"/>
        <w:rPr>
          <w:rFonts w:ascii="Tahoma" w:hAnsi="Tahoma" w:cs="Tahoma"/>
        </w:rPr>
      </w:pPr>
    </w:p>
    <w:p w:rsidR="00C61252" w:rsidRPr="00C61252" w:rsidRDefault="00C61252" w:rsidP="00C61252">
      <w:pPr>
        <w:pStyle w:val="AralkYok"/>
        <w:rPr>
          <w:rFonts w:ascii="Tahoma" w:hAnsi="Tahoma" w:cs="Tahoma"/>
        </w:rPr>
      </w:pPr>
    </w:p>
    <w:p w:rsidR="00C61252" w:rsidRPr="00C61252" w:rsidRDefault="00C61252" w:rsidP="00C61252">
      <w:pPr>
        <w:pStyle w:val="AralkYok"/>
        <w:rPr>
          <w:rFonts w:ascii="Tahoma" w:hAnsi="Tahoma" w:cs="Tahoma"/>
        </w:rPr>
      </w:pPr>
    </w:p>
    <w:p w:rsidR="00C61252" w:rsidRPr="00C61252" w:rsidRDefault="00C61252" w:rsidP="00C61252">
      <w:pPr>
        <w:pStyle w:val="AralkYok"/>
        <w:rPr>
          <w:rFonts w:ascii="Tahoma" w:hAnsi="Tahoma" w:cs="Tahoma"/>
        </w:rPr>
      </w:pPr>
    </w:p>
    <w:p w:rsidR="00C61252" w:rsidRPr="00C61252" w:rsidRDefault="00C61252" w:rsidP="00C61252">
      <w:pPr>
        <w:pStyle w:val="AralkYok"/>
        <w:rPr>
          <w:rFonts w:ascii="Tahoma" w:hAnsi="Tahoma" w:cs="Tahoma"/>
        </w:rPr>
      </w:pPr>
    </w:p>
    <w:p w:rsidR="00C61252" w:rsidRPr="00C61252" w:rsidRDefault="00C61252" w:rsidP="00C61252">
      <w:pPr>
        <w:pStyle w:val="AralkYok"/>
        <w:rPr>
          <w:rFonts w:ascii="Tahoma" w:hAnsi="Tahoma" w:cs="Tahoma"/>
        </w:rPr>
      </w:pPr>
    </w:p>
    <w:p w:rsidR="00C61252" w:rsidRPr="00C61252" w:rsidRDefault="00C61252" w:rsidP="00C61252">
      <w:pPr>
        <w:pStyle w:val="AralkYok"/>
        <w:rPr>
          <w:rFonts w:ascii="Tahoma" w:hAnsi="Tahoma" w:cs="Tahoma"/>
        </w:rPr>
      </w:pPr>
    </w:p>
    <w:p w:rsidR="00C61252" w:rsidRPr="00C61252" w:rsidRDefault="00C61252" w:rsidP="00C61252">
      <w:pPr>
        <w:pStyle w:val="AralkYok"/>
        <w:rPr>
          <w:rFonts w:ascii="Tahoma" w:hAnsi="Tahoma" w:cs="Tahoma"/>
        </w:rPr>
      </w:pPr>
    </w:p>
    <w:p w:rsidR="00C61252" w:rsidRPr="00C61252" w:rsidRDefault="00C61252" w:rsidP="00C61252">
      <w:pPr>
        <w:pStyle w:val="AralkYok"/>
        <w:rPr>
          <w:rFonts w:ascii="Tahoma" w:hAnsi="Tahoma" w:cs="Tahoma"/>
        </w:rPr>
      </w:pPr>
    </w:p>
    <w:p w:rsidR="00C61252" w:rsidRPr="00C61252" w:rsidRDefault="00C61252" w:rsidP="00C61252">
      <w:pPr>
        <w:pStyle w:val="AralkYok"/>
        <w:rPr>
          <w:rFonts w:ascii="Tahoma" w:hAnsi="Tahoma" w:cs="Tahoma"/>
        </w:rPr>
      </w:pPr>
    </w:p>
    <w:p w:rsidR="00C61252" w:rsidRPr="00C61252" w:rsidRDefault="00C61252" w:rsidP="00C61252">
      <w:pPr>
        <w:pStyle w:val="AralkYok"/>
        <w:rPr>
          <w:rFonts w:ascii="Tahoma" w:hAnsi="Tahoma" w:cs="Tahoma"/>
        </w:rPr>
      </w:pPr>
    </w:p>
    <w:p w:rsidR="00C61252" w:rsidRPr="00C61252" w:rsidRDefault="00C61252" w:rsidP="00C61252">
      <w:pPr>
        <w:pStyle w:val="AralkYok"/>
        <w:rPr>
          <w:rFonts w:ascii="Tahoma" w:hAnsi="Tahoma" w:cs="Tahoma"/>
        </w:rPr>
      </w:pPr>
    </w:p>
    <w:p w:rsidR="00C61252" w:rsidRPr="00C61252" w:rsidRDefault="00C61252" w:rsidP="00C61252">
      <w:pPr>
        <w:pStyle w:val="AralkYok"/>
        <w:rPr>
          <w:rFonts w:ascii="Tahoma" w:hAnsi="Tahoma" w:cs="Tahoma"/>
        </w:rPr>
      </w:pPr>
    </w:p>
    <w:p w:rsidR="00C61252" w:rsidRPr="00C61252" w:rsidRDefault="00C61252" w:rsidP="00C61252">
      <w:pPr>
        <w:pStyle w:val="AralkYok"/>
        <w:rPr>
          <w:rFonts w:ascii="Tahoma" w:hAnsi="Tahoma" w:cs="Tahoma"/>
        </w:rPr>
      </w:pPr>
    </w:p>
    <w:p w:rsidR="00C61252" w:rsidRPr="00C61252" w:rsidRDefault="00C61252" w:rsidP="00C61252">
      <w:pPr>
        <w:pStyle w:val="AralkYok"/>
        <w:rPr>
          <w:rFonts w:ascii="Tahoma" w:hAnsi="Tahoma" w:cs="Tahoma"/>
        </w:rPr>
      </w:pPr>
    </w:p>
    <w:p w:rsidR="00C61252" w:rsidRPr="00C61252" w:rsidRDefault="00C61252" w:rsidP="00C61252">
      <w:pPr>
        <w:pStyle w:val="AralkYok"/>
        <w:rPr>
          <w:rFonts w:ascii="Tahoma" w:hAnsi="Tahoma" w:cs="Tahoma"/>
        </w:rPr>
      </w:pPr>
    </w:p>
    <w:p w:rsidR="00C61252" w:rsidRPr="00C61252" w:rsidRDefault="00C61252" w:rsidP="00C61252">
      <w:pPr>
        <w:pStyle w:val="AralkYok"/>
        <w:rPr>
          <w:rFonts w:ascii="Tahoma" w:hAnsi="Tahoma" w:cs="Tahoma"/>
        </w:rPr>
      </w:pPr>
    </w:p>
    <w:p w:rsidR="00C61252" w:rsidRPr="00C61252" w:rsidRDefault="00C61252" w:rsidP="00C61252">
      <w:pPr>
        <w:pStyle w:val="AralkYok"/>
        <w:rPr>
          <w:rFonts w:ascii="Tahoma" w:hAnsi="Tahoma" w:cs="Tahoma"/>
        </w:rPr>
      </w:pPr>
    </w:p>
    <w:p w:rsidR="00C61252" w:rsidRPr="00C61252" w:rsidRDefault="00C61252" w:rsidP="00C61252">
      <w:pPr>
        <w:pStyle w:val="AralkYok"/>
        <w:rPr>
          <w:rFonts w:ascii="Tahoma" w:hAnsi="Tahoma" w:cs="Tahoma"/>
        </w:rPr>
      </w:pPr>
    </w:p>
    <w:p w:rsidR="00C61252" w:rsidRPr="00C61252" w:rsidRDefault="00C61252" w:rsidP="00C61252">
      <w:pPr>
        <w:pStyle w:val="AralkYok"/>
        <w:rPr>
          <w:rFonts w:ascii="Tahoma" w:hAnsi="Tahoma" w:cs="Tahoma"/>
        </w:rPr>
      </w:pPr>
    </w:p>
    <w:p w:rsidR="00C61252" w:rsidRDefault="00C61252" w:rsidP="002056BE">
      <w:pPr>
        <w:pStyle w:val="AralkYok"/>
        <w:rPr>
          <w:rFonts w:ascii="Tahoma" w:hAnsi="Tahoma" w:cs="Tahoma"/>
        </w:rPr>
      </w:pPr>
    </w:p>
    <w:p w:rsidR="002056BE" w:rsidRPr="002056BE" w:rsidRDefault="002056BE" w:rsidP="002056BE">
      <w:pPr>
        <w:pStyle w:val="AralkYok"/>
        <w:rPr>
          <w:rFonts w:ascii="Tahoma" w:hAnsi="Tahoma" w:cs="Tahoma"/>
        </w:rPr>
      </w:pPr>
    </w:p>
    <w:p w:rsidR="00635342" w:rsidRDefault="00635342" w:rsidP="00635342">
      <w:pPr>
        <w:pStyle w:val="AralkYok"/>
        <w:rPr>
          <w:rFonts w:ascii="Tahoma" w:hAnsi="Tahoma" w:cs="Tahoma"/>
        </w:rPr>
      </w:pPr>
    </w:p>
    <w:p w:rsidR="00635342" w:rsidRDefault="00635342" w:rsidP="00635342">
      <w:pPr>
        <w:pStyle w:val="AralkYok"/>
        <w:rPr>
          <w:rFonts w:ascii="Tahoma" w:hAnsi="Tahoma" w:cs="Tahoma"/>
        </w:rPr>
      </w:pPr>
    </w:p>
    <w:p w:rsidR="00635342" w:rsidRDefault="00635342" w:rsidP="00635342">
      <w:pPr>
        <w:pStyle w:val="AralkYok"/>
        <w:rPr>
          <w:rFonts w:ascii="Tahoma" w:hAnsi="Tahoma" w:cs="Tahoma"/>
        </w:rPr>
      </w:pPr>
    </w:p>
    <w:p w:rsidR="00635342" w:rsidRDefault="00635342" w:rsidP="00635342">
      <w:pPr>
        <w:pStyle w:val="AralkYok"/>
        <w:rPr>
          <w:rFonts w:ascii="Tahoma" w:hAnsi="Tahoma" w:cs="Tahoma"/>
        </w:rPr>
      </w:pPr>
    </w:p>
    <w:p w:rsidR="00635342" w:rsidRDefault="00635342" w:rsidP="00635342">
      <w:pPr>
        <w:pStyle w:val="AralkYok"/>
        <w:rPr>
          <w:rFonts w:ascii="Tahoma" w:hAnsi="Tahoma" w:cs="Tahoma"/>
        </w:rPr>
      </w:pPr>
    </w:p>
    <w:p w:rsidR="00635342" w:rsidRDefault="00635342" w:rsidP="00635342">
      <w:pPr>
        <w:pStyle w:val="AralkYok"/>
        <w:rPr>
          <w:rFonts w:ascii="Tahoma" w:hAnsi="Tahoma" w:cs="Tahoma"/>
        </w:rPr>
      </w:pPr>
    </w:p>
    <w:p w:rsidR="00635342" w:rsidRDefault="00635342" w:rsidP="00635342">
      <w:pPr>
        <w:pStyle w:val="AralkYok"/>
        <w:rPr>
          <w:rFonts w:ascii="Tahoma" w:hAnsi="Tahoma" w:cs="Tahoma"/>
        </w:rPr>
      </w:pPr>
    </w:p>
    <w:p w:rsidR="00635342" w:rsidRPr="002B6684" w:rsidRDefault="00635342" w:rsidP="00635342">
      <w:pPr>
        <w:pStyle w:val="AralkYok"/>
        <w:rPr>
          <w:rFonts w:ascii="Tahoma" w:hAnsi="Tahoma" w:cs="Tahoma"/>
        </w:rPr>
      </w:pPr>
    </w:p>
    <w:p w:rsidR="002B6684" w:rsidRDefault="002B6684" w:rsidP="00847BF9">
      <w:pPr>
        <w:pStyle w:val="AralkYok"/>
        <w:rPr>
          <w:rFonts w:ascii="Tahoma" w:hAnsi="Tahoma" w:cs="Tahoma"/>
        </w:rPr>
      </w:pPr>
    </w:p>
    <w:p w:rsidR="002B6684" w:rsidRDefault="002B6684" w:rsidP="00847BF9">
      <w:pPr>
        <w:pStyle w:val="AralkYok"/>
        <w:rPr>
          <w:rFonts w:ascii="Tahoma" w:hAnsi="Tahoma" w:cs="Tahoma"/>
        </w:rPr>
      </w:pPr>
    </w:p>
    <w:p w:rsidR="002B6684" w:rsidRDefault="002B6684" w:rsidP="00847BF9">
      <w:pPr>
        <w:pStyle w:val="AralkYok"/>
        <w:rPr>
          <w:rFonts w:ascii="Tahoma" w:hAnsi="Tahoma" w:cs="Tahoma"/>
        </w:rPr>
      </w:pPr>
    </w:p>
    <w:p w:rsidR="002B6684" w:rsidRDefault="002B6684" w:rsidP="00847BF9">
      <w:pPr>
        <w:pStyle w:val="AralkYok"/>
        <w:rPr>
          <w:rFonts w:ascii="Tahoma" w:hAnsi="Tahoma" w:cs="Tahoma"/>
        </w:rPr>
      </w:pPr>
    </w:p>
    <w:p w:rsidR="002B6684" w:rsidRDefault="002B6684" w:rsidP="00847BF9">
      <w:pPr>
        <w:pStyle w:val="AralkYok"/>
        <w:rPr>
          <w:rFonts w:ascii="Tahoma" w:hAnsi="Tahoma" w:cs="Tahoma"/>
        </w:rPr>
      </w:pPr>
    </w:p>
    <w:p w:rsidR="002B6684" w:rsidRDefault="002B6684" w:rsidP="00847BF9">
      <w:pPr>
        <w:pStyle w:val="AralkYok"/>
        <w:rPr>
          <w:rFonts w:ascii="Tahoma" w:hAnsi="Tahoma" w:cs="Tahoma"/>
        </w:rPr>
      </w:pPr>
    </w:p>
    <w:p w:rsidR="002B6684" w:rsidRDefault="002B6684" w:rsidP="00847BF9">
      <w:pPr>
        <w:pStyle w:val="AralkYok"/>
        <w:rPr>
          <w:rFonts w:ascii="Tahoma" w:hAnsi="Tahoma" w:cs="Tahoma"/>
        </w:rPr>
      </w:pPr>
    </w:p>
    <w:p w:rsidR="002B6684" w:rsidRDefault="002B6684" w:rsidP="00847BF9">
      <w:pPr>
        <w:pStyle w:val="AralkYok"/>
        <w:rPr>
          <w:rFonts w:ascii="Tahoma" w:hAnsi="Tahoma" w:cs="Tahoma"/>
        </w:rPr>
      </w:pPr>
    </w:p>
    <w:p w:rsidR="002B6684" w:rsidRDefault="002B6684" w:rsidP="00847BF9">
      <w:pPr>
        <w:pStyle w:val="AralkYok"/>
        <w:rPr>
          <w:rFonts w:ascii="Tahoma" w:hAnsi="Tahoma" w:cs="Tahoma"/>
        </w:rPr>
      </w:pPr>
    </w:p>
    <w:p w:rsidR="002B6684" w:rsidRDefault="002B6684" w:rsidP="00847BF9">
      <w:pPr>
        <w:pStyle w:val="AralkYok"/>
        <w:rPr>
          <w:rFonts w:ascii="Tahoma" w:hAnsi="Tahoma" w:cs="Tahoma"/>
        </w:rPr>
      </w:pPr>
    </w:p>
    <w:p w:rsidR="002B6684" w:rsidRDefault="002B6684" w:rsidP="00847BF9">
      <w:pPr>
        <w:pStyle w:val="AralkYok"/>
        <w:rPr>
          <w:rFonts w:ascii="Tahoma" w:hAnsi="Tahoma" w:cs="Tahoma"/>
        </w:rPr>
      </w:pPr>
    </w:p>
    <w:p w:rsidR="002B6684" w:rsidRPr="00847BF9" w:rsidRDefault="002B6684" w:rsidP="00847BF9">
      <w:pPr>
        <w:pStyle w:val="AralkYok"/>
        <w:rPr>
          <w:rFonts w:ascii="Tahoma" w:hAnsi="Tahoma" w:cs="Tahoma"/>
        </w:rPr>
      </w:pPr>
    </w:p>
    <w:sectPr w:rsidR="002B6684" w:rsidRPr="00847BF9" w:rsidSect="008B004A">
      <w:type w:val="continuous"/>
      <w:pgSz w:w="11906" w:h="16838"/>
      <w:pgMar w:top="1417" w:right="707" w:bottom="1417" w:left="85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34A6" w:rsidRDefault="00CC34A6" w:rsidP="008B004A">
      <w:pPr>
        <w:spacing w:after="0" w:line="240" w:lineRule="auto"/>
      </w:pPr>
      <w:r>
        <w:separator/>
      </w:r>
    </w:p>
  </w:endnote>
  <w:endnote w:type="continuationSeparator" w:id="0">
    <w:p w:rsidR="00CC34A6" w:rsidRDefault="00CC34A6" w:rsidP="008B004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Black">
    <w:panose1 w:val="020B0A04020102020204"/>
    <w:charset w:val="A2"/>
    <w:family w:val="swiss"/>
    <w:pitch w:val="variable"/>
    <w:sig w:usb0="A00002AF" w:usb1="400078FB" w:usb2="00000000" w:usb3="00000000" w:csb0="0000009F" w:csb1="00000000"/>
  </w:font>
  <w:font w:name="MS UI Gothic">
    <w:panose1 w:val="020B0600070205080204"/>
    <w:charset w:val="80"/>
    <w:family w:val="swiss"/>
    <w:pitch w:val="variable"/>
    <w:sig w:usb0="E00002FF" w:usb1="6AC7FDFB" w:usb2="08000012" w:usb3="00000000" w:csb0="0002009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312844"/>
      <w:docPartObj>
        <w:docPartGallery w:val="Page Numbers (Bottom of Page)"/>
        <w:docPartUnique/>
      </w:docPartObj>
    </w:sdtPr>
    <w:sdtContent>
      <w:p w:rsidR="00CD19E5" w:rsidRDefault="00CD19E5">
        <w:pPr>
          <w:pStyle w:val="Altbilgi"/>
          <w:jc w:val="right"/>
        </w:pPr>
        <w:fldSimple w:instr=" PAGE   \* MERGEFORMAT ">
          <w:r w:rsidR="009F3C6D">
            <w:rPr>
              <w:noProof/>
            </w:rPr>
            <w:t>6</w:t>
          </w:r>
        </w:fldSimple>
      </w:p>
    </w:sdtContent>
  </w:sdt>
  <w:p w:rsidR="00CD19E5" w:rsidRDefault="00CD19E5">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34A6" w:rsidRDefault="00CC34A6" w:rsidP="008B004A">
      <w:pPr>
        <w:spacing w:after="0" w:line="240" w:lineRule="auto"/>
      </w:pPr>
      <w:r>
        <w:separator/>
      </w:r>
    </w:p>
  </w:footnote>
  <w:footnote w:type="continuationSeparator" w:id="0">
    <w:p w:rsidR="00CC34A6" w:rsidRDefault="00CC34A6" w:rsidP="008B004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19E5" w:rsidRPr="002B6684" w:rsidRDefault="00CD19E5">
    <w:pPr>
      <w:pStyle w:val="stbilgi"/>
      <w:rPr>
        <w:rFonts w:ascii="Arial Black" w:hAnsi="Arial Black"/>
        <w:sz w:val="14"/>
        <w:szCs w:val="14"/>
        <w:u w:val="single"/>
      </w:rPr>
    </w:pPr>
    <w:r w:rsidRPr="002B6684">
      <w:rPr>
        <w:rFonts w:ascii="Arial Black" w:hAnsi="Arial Black"/>
        <w:sz w:val="14"/>
        <w:szCs w:val="14"/>
        <w:u w:val="single"/>
      </w:rPr>
      <w:t>BAL-</w:t>
    </w:r>
    <w:r>
      <w:rPr>
        <w:rFonts w:ascii="Arial Black" w:hAnsi="Arial Black"/>
        <w:sz w:val="14"/>
        <w:szCs w:val="14"/>
        <w:u w:val="single"/>
      </w:rPr>
      <w:t xml:space="preserve">             </w:t>
    </w:r>
    <w:r w:rsidRPr="002B6684">
      <w:rPr>
        <w:rFonts w:ascii="Arial Black" w:hAnsi="Arial Black"/>
        <w:sz w:val="14"/>
        <w:szCs w:val="14"/>
        <w:u w:val="single"/>
      </w:rPr>
      <w:t xml:space="preserve">TÜRK SOSYALHAYATINDA AİLE </w:t>
    </w:r>
    <w:r>
      <w:rPr>
        <w:rFonts w:ascii="Arial Black" w:hAnsi="Arial Black"/>
        <w:sz w:val="14"/>
        <w:szCs w:val="14"/>
        <w:u w:val="single"/>
      </w:rPr>
      <w:t xml:space="preserve">      </w:t>
    </w:r>
    <w:r w:rsidRPr="002B6684">
      <w:rPr>
        <w:rFonts w:ascii="Arial Black" w:hAnsi="Arial Black"/>
        <w:sz w:val="14"/>
        <w:szCs w:val="14"/>
        <w:u w:val="single"/>
      </w:rPr>
      <w:t xml:space="preserve"> -II. ÜNİTE </w:t>
    </w:r>
    <w:proofErr w:type="gramStart"/>
    <w:r w:rsidRPr="002B6684">
      <w:rPr>
        <w:rFonts w:ascii="Arial Black" w:hAnsi="Arial Black"/>
        <w:sz w:val="14"/>
        <w:szCs w:val="14"/>
        <w:u w:val="single"/>
      </w:rPr>
      <w:t>ÖĞRENCİ  CALIŞMA</w:t>
    </w:r>
    <w:proofErr w:type="gramEnd"/>
    <w:r w:rsidRPr="002B6684">
      <w:rPr>
        <w:rFonts w:ascii="Arial Black" w:hAnsi="Arial Black"/>
        <w:sz w:val="14"/>
        <w:szCs w:val="14"/>
        <w:u w:val="single"/>
      </w:rPr>
      <w:t xml:space="preserve"> NOTU                                  Vedat AKBULAK</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08"/>
  <w:hyphenationZone w:val="425"/>
  <w:characterSpacingControl w:val="doNotCompress"/>
  <w:footnotePr>
    <w:footnote w:id="-1"/>
    <w:footnote w:id="0"/>
  </w:footnotePr>
  <w:endnotePr>
    <w:endnote w:id="-1"/>
    <w:endnote w:id="0"/>
  </w:endnotePr>
  <w:compat/>
  <w:rsids>
    <w:rsidRoot w:val="00847BF9"/>
    <w:rsid w:val="00024912"/>
    <w:rsid w:val="002056BE"/>
    <w:rsid w:val="002B6684"/>
    <w:rsid w:val="002D449C"/>
    <w:rsid w:val="002D51AE"/>
    <w:rsid w:val="00300F27"/>
    <w:rsid w:val="003501AE"/>
    <w:rsid w:val="003F330C"/>
    <w:rsid w:val="00432BF1"/>
    <w:rsid w:val="00635342"/>
    <w:rsid w:val="006546C5"/>
    <w:rsid w:val="00676CA1"/>
    <w:rsid w:val="00766CEB"/>
    <w:rsid w:val="007D7585"/>
    <w:rsid w:val="00847BF9"/>
    <w:rsid w:val="008A5737"/>
    <w:rsid w:val="008B004A"/>
    <w:rsid w:val="009350C5"/>
    <w:rsid w:val="0094321C"/>
    <w:rsid w:val="00961C75"/>
    <w:rsid w:val="009E263E"/>
    <w:rsid w:val="009F3C6D"/>
    <w:rsid w:val="00A927B1"/>
    <w:rsid w:val="00AE106C"/>
    <w:rsid w:val="00C017DC"/>
    <w:rsid w:val="00C61252"/>
    <w:rsid w:val="00C67C8D"/>
    <w:rsid w:val="00C83B4C"/>
    <w:rsid w:val="00CC34A6"/>
    <w:rsid w:val="00CD19E5"/>
    <w:rsid w:val="00D81917"/>
    <w:rsid w:val="00DB223A"/>
    <w:rsid w:val="00DD358C"/>
    <w:rsid w:val="00DE3577"/>
    <w:rsid w:val="00E76DE7"/>
    <w:rsid w:val="00F64ACA"/>
    <w:rsid w:val="00FE79B9"/>
    <w:rsid w:val="00FF2D2F"/>
  </w:rsids>
  <m:mathPr>
    <m:mathFont m:val="Cambria Math"/>
    <m:brkBin m:val="before"/>
    <m:brkBinSub m:val="--"/>
    <m:smallFrac m:val="off"/>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449C"/>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847BF9"/>
    <w:pPr>
      <w:spacing w:after="0" w:line="240" w:lineRule="auto"/>
    </w:pPr>
  </w:style>
  <w:style w:type="paragraph" w:styleId="stbilgi">
    <w:name w:val="header"/>
    <w:basedOn w:val="Normal"/>
    <w:link w:val="stbilgiChar"/>
    <w:uiPriority w:val="99"/>
    <w:semiHidden/>
    <w:unhideWhenUsed/>
    <w:rsid w:val="008B004A"/>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8B004A"/>
  </w:style>
  <w:style w:type="paragraph" w:styleId="Altbilgi">
    <w:name w:val="footer"/>
    <w:basedOn w:val="Normal"/>
    <w:link w:val="AltbilgiChar"/>
    <w:uiPriority w:val="99"/>
    <w:unhideWhenUsed/>
    <w:rsid w:val="008B004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B004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298</TotalTime>
  <Pages>7</Pages>
  <Words>4083</Words>
  <Characters>23277</Characters>
  <Application>Microsoft Office Word</Application>
  <DocSecurity>0</DocSecurity>
  <Lines>193</Lines>
  <Paragraphs>54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27306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ZEHRA</dc:creator>
  <cp:lastModifiedBy>ZEHRA</cp:lastModifiedBy>
  <cp:revision>5</cp:revision>
  <dcterms:created xsi:type="dcterms:W3CDTF">2025-12-07T15:00:00Z</dcterms:created>
  <dcterms:modified xsi:type="dcterms:W3CDTF">2025-12-07T20:23:00Z</dcterms:modified>
</cp:coreProperties>
</file>